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70" w:rsidRDefault="006E7770"/>
    <w:p w:rsidR="006E7770" w:rsidRDefault="006E0307">
      <w:r>
        <w:t xml:space="preserve">Znak: SPZOZ/K/KON/1/2022                                                            </w:t>
      </w:r>
    </w:p>
    <w:p w:rsidR="006E7770" w:rsidRDefault="006E0307">
      <w:r>
        <w:t xml:space="preserve">                                                                                                                         Słupca, </w:t>
      </w:r>
      <w:r w:rsidR="002B3E63">
        <w:t xml:space="preserve">31 </w:t>
      </w:r>
      <w:r>
        <w:t>sierpnia 2022 r.</w:t>
      </w:r>
    </w:p>
    <w:p w:rsidR="006E7770" w:rsidRDefault="006E7770">
      <w:pPr>
        <w:rPr>
          <w:rFonts w:ascii="Times New Roman" w:hAnsi="Times New Roman"/>
        </w:rPr>
      </w:pPr>
    </w:p>
    <w:p w:rsidR="006E7770" w:rsidRDefault="006E0307">
      <w:pPr>
        <w:pStyle w:val="Nagwek1"/>
        <w:spacing w:before="0" w:after="0" w:line="360" w:lineRule="auto"/>
        <w:jc w:val="center"/>
      </w:pPr>
      <w:r>
        <w:rPr>
          <w:rFonts w:ascii="Calibri" w:hAnsi="Calibri" w:cs="Calibri"/>
          <w:sz w:val="22"/>
          <w:szCs w:val="22"/>
        </w:rPr>
        <w:t>MATERIAŁY INFORMACYJNE O PRZEDMIOCIE KONKURSU OFERT  NA WYKONYWANIE ZADAŃ KIERUJĄCEGO I ZARZĄDZAJĄCEGO ODDZIAŁEM ANESTEZJOLOGII I INTENSYWNEJ TERAPII</w:t>
      </w:r>
      <w:r>
        <w:rPr>
          <w:rFonts w:ascii="Times New Roman" w:hAnsi="Times New Roman" w:cs="Calibri"/>
          <w:b w:val="0"/>
          <w:sz w:val="22"/>
          <w:szCs w:val="22"/>
        </w:rPr>
        <w:t xml:space="preserve">                            </w:t>
      </w:r>
      <w:r>
        <w:rPr>
          <w:rFonts w:ascii="Calibri" w:hAnsi="Calibri" w:cs="Calibri"/>
          <w:sz w:val="22"/>
          <w:szCs w:val="22"/>
        </w:rPr>
        <w:t xml:space="preserve">SAMODZIELNEGO PUBLICZNEGO ZAKŁADU OPIEKI ZDROWOTNEJ W SŁUPCY 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JEDNOCZESNYM UDZIELANIEM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ŚWIADCZEŃ ZDROWOTNYCH</w:t>
      </w:r>
      <w:r>
        <w:rPr>
          <w:rFonts w:ascii="Times New Roman" w:hAnsi="Times New Roman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 NA UDZIELANIE LEKARSKICH  ŚWIADCZEŃ ZDROWOTNYCH W ODDZIALE ANESTEZJOLOGII I INTENSYWNEJ TERAPII</w:t>
      </w:r>
    </w:p>
    <w:p w:rsidR="006E7770" w:rsidRPr="00375BB0" w:rsidRDefault="006E7770">
      <w:pPr>
        <w:spacing w:after="0"/>
        <w:jc w:val="center"/>
        <w:rPr>
          <w:rFonts w:cs="Calibri"/>
        </w:rPr>
      </w:pP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85141000-9-3</w:t>
      </w:r>
    </w:p>
    <w:p w:rsidR="006E7770" w:rsidRPr="002B3E63" w:rsidRDefault="006E0307">
      <w:pPr>
        <w:pStyle w:val="Podtytu"/>
        <w:tabs>
          <w:tab w:val="left" w:pos="1260"/>
        </w:tabs>
        <w:spacing w:line="240" w:lineRule="auto"/>
        <w:jc w:val="center"/>
        <w:rPr>
          <w:rFonts w:cs="Calibri"/>
          <w:b w:val="0"/>
          <w:sz w:val="22"/>
          <w:szCs w:val="22"/>
        </w:rPr>
      </w:pPr>
      <w:r w:rsidRPr="002B3E63">
        <w:rPr>
          <w:rFonts w:cs="Calibri"/>
          <w:b w:val="0"/>
          <w:sz w:val="22"/>
          <w:szCs w:val="22"/>
        </w:rPr>
        <w:t>KOD CPV 70331100-1</w:t>
      </w:r>
    </w:p>
    <w:p w:rsidR="006E7770" w:rsidRDefault="006E7770">
      <w:pPr>
        <w:spacing w:after="0"/>
        <w:jc w:val="center"/>
        <w:rPr>
          <w:rFonts w:cs="Calibri"/>
          <w:b/>
          <w:color w:val="FF0000"/>
        </w:rPr>
      </w:pPr>
    </w:p>
    <w:p w:rsidR="006E7770" w:rsidRDefault="006E0307">
      <w:pPr>
        <w:tabs>
          <w:tab w:val="left" w:pos="5145"/>
        </w:tabs>
        <w:jc w:val="both"/>
        <w:rPr>
          <w:b/>
          <w:bCs/>
        </w:rPr>
      </w:pPr>
      <w:r>
        <w:rPr>
          <w:b/>
          <w:bCs/>
        </w:rPr>
        <w:t>I. Postanowienia Ogólne: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Konkurs ofert będzie przeprowadzony na podstawie art. 26 ustawy z dnia 15 kwietnia 2011 r.                     o działalności leczniczej (Dz.U.</w:t>
      </w:r>
      <w:r w:rsidR="009D7AA8">
        <w:rPr>
          <w:bCs/>
        </w:rPr>
        <w:t>2022</w:t>
      </w:r>
      <w:r>
        <w:rPr>
          <w:bCs/>
        </w:rPr>
        <w:t>.</w:t>
      </w:r>
      <w:r w:rsidR="009D7AA8">
        <w:rPr>
          <w:bCs/>
        </w:rPr>
        <w:t>633 ze zm</w:t>
      </w:r>
      <w:r>
        <w:rPr>
          <w:bCs/>
        </w:rPr>
        <w:t xml:space="preserve">.). </w:t>
      </w:r>
    </w:p>
    <w:p w:rsidR="006E7770" w:rsidRDefault="006E0307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</w:r>
      <w:r>
        <w:rPr>
          <w:bCs/>
        </w:rPr>
        <w:br/>
        <w:t xml:space="preserve">art. 151 ust. 1, 2 i 4-6, art. 152, art. 153 i art. 154 ust. 1 i 2 ustawy z dnia 27 sierpnia 2004 r.                              o świadczeniach opieki zdrowotnej finansowanych ze środków publicznych (Dz.U.2021.1285 </w:t>
      </w:r>
      <w:r w:rsidR="009D7AA8">
        <w:rPr>
          <w:bCs/>
        </w:rPr>
        <w:t>ze zm.</w:t>
      </w:r>
      <w:r>
        <w:rPr>
          <w:bCs/>
        </w:rPr>
        <w:t>) przy czym prawa i obowiązki Prezesa Funduszu i Dyrektora Oddziału Wojewódzkiego Funduszu wykonuje Dyrektor Samodzielnego Publicznego Zakładu Opieki Zdrowotnej w Słupcy.</w:t>
      </w:r>
    </w:p>
    <w:p w:rsidR="006E7770" w:rsidRDefault="006E7770">
      <w:pPr>
        <w:spacing w:after="0" w:line="240" w:lineRule="auto"/>
        <w:ind w:left="360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II. Słowniczek pojęć.</w:t>
      </w:r>
    </w:p>
    <w:p w:rsidR="006E7770" w:rsidRDefault="006E0307">
      <w:pPr>
        <w:spacing w:after="0" w:line="240" w:lineRule="auto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przedmiocie konkursu ofert - rozumie się przez to: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Anestezjologii i Intensywnej Terapii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</w:t>
      </w:r>
    </w:p>
    <w:p w:rsidR="006E7770" w:rsidRDefault="006E0307">
      <w:pPr>
        <w:spacing w:after="0" w:line="240" w:lineRule="auto"/>
        <w:ind w:left="720"/>
        <w:jc w:val="both"/>
        <w:rPr>
          <w:bCs/>
        </w:rPr>
      </w:pPr>
      <w:r>
        <w:rPr>
          <w:bCs/>
        </w:rPr>
        <w:t>b) udzielanie lekarskich świadczeń zdrowotnych w Oddziale Anestezjologii i Intensywnej Terapii w Samodzielnym Publicznym Zakładzie Opieki Zdrowotnej w Słupcy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formularzu oferty - rozumie się przez to obowiązujący formularz oferty przygotowany przez Udzielającego Zamówienia, stanowiący załącznik do niniejszych „Materiałów informacyjnych o przedmiocie konkursu ofert …”</w:t>
      </w:r>
    </w:p>
    <w:p w:rsidR="006E7770" w:rsidRDefault="006E0307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 w:rsidR="006E7770" w:rsidRDefault="006E7770">
      <w:pPr>
        <w:spacing w:after="0" w:line="240" w:lineRule="auto"/>
        <w:jc w:val="both"/>
        <w:rPr>
          <w:bCs/>
        </w:rPr>
      </w:pPr>
    </w:p>
    <w:p w:rsidR="006E7770" w:rsidRDefault="006E0307">
      <w:pPr>
        <w:jc w:val="both"/>
        <w:rPr>
          <w:b/>
          <w:bCs/>
        </w:rPr>
      </w:pPr>
      <w:r>
        <w:rPr>
          <w:b/>
          <w:bCs/>
        </w:rPr>
        <w:t>III. Określenie przedmiotu konkursu.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57" w:hanging="357"/>
        <w:jc w:val="both"/>
        <w:rPr>
          <w:bCs/>
        </w:rPr>
      </w:pPr>
      <w:r>
        <w:rPr>
          <w:bCs/>
        </w:rPr>
        <w:t>Przedmiot zamówienia obejmuje :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>a) wykonywanie zadań Kierującego i Zarządzającego Oddziałem Anestezjologii i Intensywnej Terapii Samodzielnego Publicznego Zakładu Opieki Zdrowotnej w Słupcy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z jednoczesnym udzielaniem świadczeń zdrowotnych w okresie od 01.10.2022r. do 30.09.2024r.</w:t>
      </w:r>
    </w:p>
    <w:p w:rsidR="006E7770" w:rsidRDefault="006E0307">
      <w:pPr>
        <w:spacing w:after="0" w:line="240" w:lineRule="auto"/>
        <w:ind w:left="720"/>
        <w:jc w:val="both"/>
      </w:pPr>
      <w:r>
        <w:rPr>
          <w:bCs/>
        </w:rPr>
        <w:t xml:space="preserve">b) udzielanie lekarskich świadczeń zdrowotnych w Oddziale Anestezjologii i Intensywnej Terapii w Samodzielnym Publicznym Zakładzie Opieki Zdrowotnej w Słupcy w okresie od 01.10.2022 r. do  </w:t>
      </w:r>
      <w:r>
        <w:t>30.09.2024</w:t>
      </w:r>
      <w:r>
        <w:rPr>
          <w:rFonts w:ascii="Times New Roman" w:hAnsi="Times New Roman" w:cs="Times New Roman"/>
        </w:rPr>
        <w:t xml:space="preserve"> </w:t>
      </w:r>
      <w:r>
        <w:rPr>
          <w:bCs/>
        </w:rPr>
        <w:t>r.</w:t>
      </w:r>
    </w:p>
    <w:p w:rsidR="006E7770" w:rsidRPr="004A0A88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 w:rsidRPr="004A0A88">
        <w:t>Przewidywana maksymalna liczba godzin objęta przedmiotem zamówienia wynosi</w:t>
      </w:r>
      <w:r w:rsidRPr="004A0A88">
        <w:rPr>
          <w:b/>
        </w:rPr>
        <w:t xml:space="preserve"> </w:t>
      </w:r>
      <w:r w:rsidR="002B5CC1" w:rsidRPr="004A0A88">
        <w:rPr>
          <w:b/>
        </w:rPr>
        <w:t>500</w:t>
      </w:r>
      <w:r w:rsidRPr="004A0A88">
        <w:rPr>
          <w:b/>
        </w:rPr>
        <w:t xml:space="preserve"> godzin </w:t>
      </w:r>
      <w:r w:rsidRPr="004A0A88">
        <w:t xml:space="preserve">miesięcznie.  </w:t>
      </w:r>
    </w:p>
    <w:p w:rsidR="006E7770" w:rsidRDefault="006E030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</w:pPr>
      <w:r>
        <w:t>Świadczenia zdrowotne udzielane będą w szczególności, lecz nie wyłącznie, dla obszaru terytorialnego powiatu słupeckiego –ok. 60 tys. osób ubezpieczonych i innych uprawnionych.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FF0000"/>
          <w:sz w:val="22"/>
          <w:szCs w:val="22"/>
        </w:rPr>
      </w:pPr>
    </w:p>
    <w:p w:rsidR="006E7770" w:rsidRDefault="006E0307">
      <w:pPr>
        <w:tabs>
          <w:tab w:val="left" w:pos="360"/>
        </w:tabs>
        <w:jc w:val="both"/>
      </w:pPr>
      <w:r>
        <w:rPr>
          <w:b/>
          <w:bCs/>
        </w:rPr>
        <w:t xml:space="preserve">IV. Wymagania dla Oferentów przystępujących do konkursu ofert na </w:t>
      </w:r>
      <w:r>
        <w:rPr>
          <w:b/>
        </w:rPr>
        <w:t xml:space="preserve">wykonywanie zadań Kierującego i Zarządzającego Oddziałem Anestezjologii i Intensywnej Terapii Samodzielnego Publicznego Zakładu Opieki Zdrowotnej w Słupcy z jednoczesnym udzielaniem świadczeń zdrowotnych oraz </w:t>
      </w:r>
      <w:r>
        <w:rPr>
          <w:b/>
          <w:bCs/>
        </w:rPr>
        <w:t xml:space="preserve">udzielanie lekarskich świadczeń zdrowotnych w Oddziale Anestezjologii i </w:t>
      </w:r>
      <w:r w:rsidR="00E77C5F">
        <w:rPr>
          <w:b/>
          <w:bCs/>
        </w:rPr>
        <w:t> i</w:t>
      </w:r>
      <w:r>
        <w:rPr>
          <w:b/>
          <w:bCs/>
        </w:rPr>
        <w:t>ntensywnej Terapii</w:t>
      </w:r>
      <w:r>
        <w:rPr>
          <w:b/>
        </w:rPr>
        <w:t>.</w:t>
      </w: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1. PODSTAWOWE ZASADY PRZEPROWADZENIA KONKURSU OFERT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Ofertę składa oferent dysponujący odpowiednimi kwalifikacjami i uprawnieniami do wykonywania przedmiotu postępowania konkursowego tj:</w:t>
      </w:r>
    </w:p>
    <w:p w:rsidR="00E77C5F" w:rsidRPr="006840C3" w:rsidRDefault="00E77C5F" w:rsidP="002B3E63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851" w:hanging="425"/>
        <w:jc w:val="both"/>
      </w:pPr>
      <w:r>
        <w:rPr>
          <w:bCs/>
        </w:rPr>
        <w:t xml:space="preserve">w zakresie </w:t>
      </w:r>
      <w:r w:rsidRPr="00E77C5F">
        <w:rPr>
          <w:bCs/>
        </w:rPr>
        <w:t>wykonywani</w:t>
      </w:r>
      <w:r>
        <w:rPr>
          <w:bCs/>
        </w:rPr>
        <w:t>a</w:t>
      </w:r>
      <w:r w:rsidRPr="00E77C5F">
        <w:rPr>
          <w:bCs/>
        </w:rPr>
        <w:t xml:space="preserve"> zadań Kierującego i Zarządzającego Oddziałem Anestezjologii i</w:t>
      </w:r>
      <w:r>
        <w:rPr>
          <w:bCs/>
        </w:rPr>
        <w:t> </w:t>
      </w:r>
      <w:r w:rsidRPr="00E77C5F">
        <w:rPr>
          <w:bCs/>
        </w:rPr>
        <w:t>Intensywnej Terapii Samodzielnego Publicznego Zakładu Opieki Zdrowotnej w Słupcy z</w:t>
      </w:r>
      <w:r>
        <w:rPr>
          <w:bCs/>
        </w:rPr>
        <w:t> </w:t>
      </w:r>
      <w:r w:rsidRPr="00E77C5F">
        <w:rPr>
          <w:bCs/>
        </w:rPr>
        <w:t>jednoczesnym udzielaniem świadczeń zdrowotnych</w:t>
      </w:r>
    </w:p>
    <w:p w:rsidR="006E7770" w:rsidRPr="002B3E63" w:rsidRDefault="006E0307" w:rsidP="002B3E63">
      <w:pPr>
        <w:spacing w:after="0"/>
        <w:ind w:left="851"/>
        <w:rPr>
          <w:b/>
        </w:rPr>
      </w:pPr>
      <w:r w:rsidRPr="002B3E63">
        <w:rPr>
          <w:rFonts w:cs="Calibri"/>
          <w:b/>
          <w:bCs/>
        </w:rPr>
        <w:t>lekarz posiadający tytuł specjalisty w dziedzinie anestezjologii i intensywnej terapii oraz</w:t>
      </w:r>
      <w:r w:rsidRPr="002B3E63">
        <w:rPr>
          <w:b/>
        </w:rPr>
        <w:t xml:space="preserve"> </w:t>
      </w:r>
      <w:r w:rsidR="00E77C5F" w:rsidRPr="002B3E63">
        <w:rPr>
          <w:b/>
        </w:rPr>
        <w:t xml:space="preserve">   </w:t>
      </w:r>
      <w:r w:rsidRPr="002B3E63">
        <w:rPr>
          <w:b/>
        </w:rPr>
        <w:t>8</w:t>
      </w:r>
      <w:r w:rsidR="009D7AA8" w:rsidRPr="002B3E63">
        <w:rPr>
          <w:b/>
        </w:rPr>
        <w:t> </w:t>
      </w:r>
      <w:r w:rsidRPr="002B3E63">
        <w:rPr>
          <w:b/>
        </w:rPr>
        <w:t>letni staż w zawodzie lekarza.</w:t>
      </w:r>
    </w:p>
    <w:p w:rsidR="006E7770" w:rsidRDefault="00E77C5F" w:rsidP="002B3E63">
      <w:pPr>
        <w:pStyle w:val="Akapitzlist"/>
        <w:numPr>
          <w:ilvl w:val="0"/>
          <w:numId w:val="16"/>
        </w:numPr>
        <w:tabs>
          <w:tab w:val="left" w:pos="360"/>
        </w:tabs>
        <w:spacing w:after="0" w:line="240" w:lineRule="auto"/>
        <w:ind w:left="851" w:hanging="425"/>
        <w:jc w:val="both"/>
        <w:rPr>
          <w:rFonts w:cs="Calibri"/>
          <w:b/>
          <w:bCs/>
        </w:rPr>
      </w:pPr>
      <w:r>
        <w:rPr>
          <w:rFonts w:cs="Calibri"/>
          <w:bCs/>
        </w:rPr>
        <w:t xml:space="preserve">w zakresie </w:t>
      </w:r>
      <w:r w:rsidRPr="00E77C5F">
        <w:rPr>
          <w:rFonts w:cs="Calibri"/>
          <w:bCs/>
        </w:rPr>
        <w:t>udzielani</w:t>
      </w:r>
      <w:r>
        <w:rPr>
          <w:rFonts w:cs="Calibri"/>
          <w:bCs/>
        </w:rPr>
        <w:t>a</w:t>
      </w:r>
      <w:r w:rsidRPr="00E77C5F">
        <w:rPr>
          <w:rFonts w:cs="Calibri"/>
          <w:bCs/>
        </w:rPr>
        <w:t xml:space="preserve"> lekarskich świadczeń zdrowotnych w Oddziale Anestezjologii i</w:t>
      </w:r>
      <w:r>
        <w:rPr>
          <w:rFonts w:cs="Calibri"/>
          <w:bCs/>
        </w:rPr>
        <w:t> </w:t>
      </w:r>
      <w:r w:rsidRPr="00E77C5F">
        <w:rPr>
          <w:rFonts w:cs="Calibri"/>
          <w:bCs/>
        </w:rPr>
        <w:t>Intensywnej Terapii w Samodzielnym Publicznym Zakładzie Opieki Zdrowotnej w Słupcy</w:t>
      </w:r>
      <w:r w:rsidRPr="006840C3" w:rsidDel="009D7AA8">
        <w:rPr>
          <w:rFonts w:cs="Calibri"/>
          <w:bCs/>
        </w:rPr>
        <w:t xml:space="preserve"> </w:t>
      </w:r>
      <w:r w:rsidR="006E0307" w:rsidRPr="002B3E63">
        <w:rPr>
          <w:rFonts w:cs="Calibri"/>
          <w:b/>
          <w:bCs/>
        </w:rPr>
        <w:t>lekarz posiadający tytuł specjalisty w dziedzinie anestezjologii i intensywnej terapii lub lekarz w trakcie specjalizacji w dziedzinie anestezjologii i intensywnej terapii</w:t>
      </w:r>
      <w:r w:rsidRPr="002B3E63">
        <w:rPr>
          <w:rFonts w:cs="Calibri"/>
          <w:b/>
          <w:bCs/>
        </w:rPr>
        <w:t>.</w:t>
      </w:r>
    </w:p>
    <w:p w:rsidR="002B3E63" w:rsidRPr="002B3E63" w:rsidRDefault="002B3E63" w:rsidP="002B3E63">
      <w:pPr>
        <w:pStyle w:val="Akapitzlist"/>
        <w:tabs>
          <w:tab w:val="left" w:pos="360"/>
        </w:tabs>
        <w:spacing w:after="0" w:line="240" w:lineRule="auto"/>
        <w:ind w:left="851"/>
        <w:jc w:val="both"/>
        <w:rPr>
          <w:rFonts w:cs="Calibri"/>
          <w:b/>
          <w:bCs/>
        </w:rPr>
      </w:pP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Korespondencja dotycząca konkursu powinna być kierowana przez oferenta na adres: Samodzielny Publiczny Zakład Opieki Zdrowotnej w Słupcy, ul. Traugutta 7, 62-400 Słupca,</w:t>
      </w:r>
      <w:r w:rsidR="00E77C5F">
        <w:t xml:space="preserve"> </w:t>
      </w:r>
      <w:r>
        <w:t>z</w:t>
      </w:r>
      <w:r w:rsidR="00E77C5F">
        <w:t> </w:t>
      </w:r>
      <w:r>
        <w:t>dopiskiem na kopercie „Konkurs ofert  na</w:t>
      </w:r>
      <w:r>
        <w:rPr>
          <w:bCs/>
        </w:rPr>
        <w:t xml:space="preserve"> wykonywanie zadań Kierującego i Zarządzającego Oddziałem Anestezjologii i Intensywnej Terapii Samodzielnego Publicznego Zakładu Opieki Zdrowotnej w Słupcy z jednoczesnym udzielaniem świadczeń zdrowotnych </w:t>
      </w:r>
      <w:r>
        <w:t>” lub „Konkurs ofert  na</w:t>
      </w:r>
      <w:r>
        <w:rPr>
          <w:bCs/>
        </w:rPr>
        <w:t xml:space="preserve"> udzielanie świadczeń zdrowotnych w Oddziale Anestezjologii i Intensywnej Terapii w</w:t>
      </w:r>
      <w:r w:rsidR="00E77C5F">
        <w:rPr>
          <w:bCs/>
        </w:rPr>
        <w:t> </w:t>
      </w:r>
      <w:r>
        <w:rPr>
          <w:bCs/>
        </w:rPr>
        <w:t>Samodzielnym Publicznym Zakładzie Opieki Zdrowotnej w Słupcy</w:t>
      </w:r>
      <w:r>
        <w:t>”</w:t>
      </w:r>
      <w:r w:rsidR="00E77C5F" w:rsidRPr="00E77C5F">
        <w:rPr>
          <w:rFonts w:ascii="Times New Roman" w:hAnsi="Times New Roman" w:cs="Times New Roman"/>
        </w:rPr>
        <w:t xml:space="preserve"> </w:t>
      </w:r>
      <w:r w:rsidR="00E77C5F" w:rsidRPr="00E77C5F">
        <w:t>(w zależności od dokonanego wyboru przedmiotu konkursu, którym oferent jest zainteresowany)</w:t>
      </w:r>
      <w:r>
        <w:t>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Dokonując wyboru najkorzystniejszej oferty Udzielający Zamówienia stosuje zasady określone w</w:t>
      </w:r>
      <w:r w:rsidR="00E77C5F">
        <w:t> </w:t>
      </w:r>
      <w:r>
        <w:t>niniejszych „Materiałach informacyjnych o przedmiocie konkursu ofert…” oraz w „Regulaminie konkursu”, a także w ustawie z dnia 27 sierpnia 2004 r. o świadczeniach opieki zdrowotnej finansowanych ze środków publicznych (Dz.U.2021.1285</w:t>
      </w:r>
      <w:r w:rsidR="00E77C5F">
        <w:t xml:space="preserve"> ze zm</w:t>
      </w:r>
      <w:r>
        <w:t>.) w zakresie i na zasadach określonych w art. 26 ust. 4 ustawy z dnia 15 kwietnia 2011 r.</w:t>
      </w:r>
      <w:r w:rsidR="00E77C5F" w:rsidDel="00E77C5F">
        <w:t xml:space="preserve"> </w:t>
      </w:r>
      <w:r>
        <w:t>o działalności leczniczej (Dz.U.</w:t>
      </w:r>
      <w:r w:rsidR="00E77C5F">
        <w:t>2022</w:t>
      </w:r>
      <w:r>
        <w:t>.</w:t>
      </w:r>
      <w:r w:rsidR="00E77C5F">
        <w:t>633 ze zm</w:t>
      </w:r>
      <w:r>
        <w:t>.).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>Oferent wyraża zgodę na doręczanie oświadczeń i zawiadomień za pośrednictwem środków komunikacji elektronicznej, bez zachowania wymogów dotyczących podpisu elektronicznego w</w:t>
      </w:r>
      <w:r w:rsidR="00C66F60">
        <w:t> </w:t>
      </w:r>
      <w:r>
        <w:t xml:space="preserve">rozumieniu </w:t>
      </w:r>
      <w:hyperlink r:id="rId5">
        <w:r>
          <w:rPr>
            <w:rStyle w:val="czeinternetowe"/>
            <w:color w:val="000000"/>
          </w:rPr>
          <w:t>art. 3 pkt 10</w:t>
        </w:r>
      </w:hyperlink>
      <w:r>
        <w:t xml:space="preserve"> rozporządzenia Parlamentu Europejskiego i Rady (UE) nr 910/</w:t>
      </w:r>
      <w:r w:rsidR="00C66F60">
        <w:t xml:space="preserve">2014 </w:t>
      </w:r>
      <w:r>
        <w:t>z</w:t>
      </w:r>
      <w:r w:rsidR="00C66F60">
        <w:t> </w:t>
      </w:r>
      <w:r>
        <w:t xml:space="preserve">dnia 23 lipca 2014 r. w sprawie identyfikacji elektronicznej i usług zaufania w odniesieniu do transakcji elektronicznych na rynku wewnętrznym oraz uchylającego dyrektywę </w:t>
      </w:r>
      <w:hyperlink r:id="rId6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t xml:space="preserve">(Dz.Urz. UE L 257 z 28.08.2014, </w:t>
      </w:r>
      <w:hyperlink r:id="rId7">
        <w:r>
          <w:rPr>
            <w:rStyle w:val="czeinternetowe"/>
            <w:color w:val="000000"/>
          </w:rPr>
          <w:t>str. 73</w:t>
        </w:r>
      </w:hyperlink>
      <w:r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</w:pPr>
      <w:r>
        <w:t xml:space="preserve">Udzielający Zamówienia zastrzega sobie prawo do odwołania konkursu, w całości lub części oraz przesunięcia terminów, bez podania przyczyny. </w:t>
      </w:r>
    </w:p>
    <w:p w:rsidR="006E7770" w:rsidRDefault="006E0307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bCs w:val="0"/>
          <w:color w:val="000000"/>
          <w:sz w:val="22"/>
          <w:szCs w:val="22"/>
        </w:rPr>
      </w:pPr>
    </w:p>
    <w:p w:rsidR="006E7770" w:rsidRDefault="006E0307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  <w:r>
        <w:rPr>
          <w:b w:val="0"/>
          <w:color w:val="000000"/>
          <w:sz w:val="22"/>
          <w:szCs w:val="22"/>
          <w:u w:val="single"/>
        </w:rPr>
        <w:t>2. PRZYGOTOWANIE OFERTY</w:t>
      </w:r>
    </w:p>
    <w:p w:rsidR="006E7770" w:rsidRDefault="006E7770">
      <w:pPr>
        <w:pStyle w:val="Podtytu"/>
        <w:tabs>
          <w:tab w:val="left" w:pos="1260"/>
        </w:tabs>
        <w:spacing w:line="240" w:lineRule="auto"/>
        <w:rPr>
          <w:b w:val="0"/>
          <w:color w:val="000000"/>
          <w:sz w:val="22"/>
          <w:szCs w:val="22"/>
          <w:u w:val="single"/>
        </w:rPr>
      </w:pP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z wyłączeniem pojęć medycznych.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lastRenderedPageBreak/>
        <w:t>Ofertę oraz oświadczenie podpisuje oferent lub osoba upoważniona na podstawie pełnomocnictwa złożonego w formie pisemnej i dołączonego do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Powiadomienie o wprowadzeniu zmian lub wycofaniu oferty oznacza się jak ofertę z dopiskiem „Zmiana oferty” lub „wycofanie oferty”.</w:t>
      </w:r>
    </w:p>
    <w:p w:rsidR="006E7770" w:rsidRPr="006840C3" w:rsidRDefault="006E0307" w:rsidP="002B3E63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6840C3">
        <w:rPr>
          <w:bCs/>
        </w:rPr>
        <w:t xml:space="preserve">Ofertę z wymaganymi załącznikami należy umieścić w zamkniętej kopercie opatrzonej napisem: „Konkurs ofert  na wykonywanie zadań Kierującego i Zarządzającego Oddziałem Anestezjologii </w:t>
      </w:r>
      <w:r w:rsidRPr="00C66F60">
        <w:rPr>
          <w:bCs/>
        </w:rPr>
        <w:t>i</w:t>
      </w:r>
      <w:r w:rsidR="00C66F60" w:rsidRPr="00C66F60">
        <w:rPr>
          <w:bCs/>
        </w:rPr>
        <w:t> </w:t>
      </w:r>
      <w:r w:rsidRPr="00C66F60">
        <w:rPr>
          <w:bCs/>
        </w:rPr>
        <w:t>Intensywnej Terapii Samodzielnego Publicznego Zakładu Opieki Zdrowotnej w Słupcy z</w:t>
      </w:r>
      <w:r w:rsidR="00C66F60" w:rsidRPr="00C66F60">
        <w:rPr>
          <w:bCs/>
        </w:rPr>
        <w:t> </w:t>
      </w:r>
      <w:r w:rsidRPr="00C66F60">
        <w:rPr>
          <w:bCs/>
        </w:rPr>
        <w:t>jednoczesnym udzielaniem świadczeń zdrowotnych”</w:t>
      </w:r>
      <w:r w:rsidR="00C66F60" w:rsidRPr="00C66F60">
        <w:rPr>
          <w:bCs/>
        </w:rPr>
        <w:t xml:space="preserve"> </w:t>
      </w:r>
      <w:r w:rsidRPr="006840C3">
        <w:rPr>
          <w:bCs/>
        </w:rPr>
        <w:t>lub „ Konkurs ofert na udzielanie lekarskich świadczeń zdrowotnych w Oddziale Anestezjolo</w:t>
      </w:r>
      <w:r w:rsidRPr="00C66F60">
        <w:rPr>
          <w:bCs/>
        </w:rPr>
        <w:t xml:space="preserve">gii </w:t>
      </w:r>
      <w:r w:rsidRPr="006840C3">
        <w:rPr>
          <w:bCs/>
        </w:rPr>
        <w:t>i Intensywnej Terapii w</w:t>
      </w:r>
      <w:r w:rsidR="00C66F60">
        <w:rPr>
          <w:bCs/>
        </w:rPr>
        <w:t> </w:t>
      </w:r>
      <w:r w:rsidRPr="006840C3">
        <w:rPr>
          <w:bCs/>
        </w:rPr>
        <w:t>Samodzielnym Publicznym Zakładzie Opieki Zdrowotnej w Słupcy”</w:t>
      </w:r>
      <w:r w:rsidR="00C66F60">
        <w:rPr>
          <w:bCs/>
        </w:rPr>
        <w:t xml:space="preserve"> </w:t>
      </w:r>
      <w:r w:rsidR="00C66F60" w:rsidRPr="00E77C5F">
        <w:t>(w zależności od dokonanego wyboru przedmiotu konkursu, którym oferent jest zainteresowany)</w:t>
      </w:r>
      <w:r w:rsidRPr="006840C3">
        <w:rPr>
          <w:bCs/>
        </w:rPr>
        <w:t>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 w:rsidR="006E7770" w:rsidRDefault="006E0307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 w:rsidR="006E7770" w:rsidRDefault="006E7770">
      <w:pPr>
        <w:tabs>
          <w:tab w:val="left" w:pos="360"/>
        </w:tabs>
        <w:spacing w:after="0" w:line="240" w:lineRule="auto"/>
        <w:ind w:left="360" w:hanging="36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Cs/>
          <w:u w:val="single"/>
        </w:rPr>
      </w:pPr>
      <w:r>
        <w:rPr>
          <w:bCs/>
          <w:u w:val="single"/>
        </w:rPr>
        <w:t>3. ZAŁĄCZNIKI DO OFERTY</w:t>
      </w:r>
    </w:p>
    <w:p w:rsidR="006E7770" w:rsidRDefault="006E0307">
      <w:pPr>
        <w:numPr>
          <w:ilvl w:val="0"/>
          <w:numId w:val="7"/>
        </w:numPr>
        <w:tabs>
          <w:tab w:val="clear" w:pos="708"/>
          <w:tab w:val="left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wpisu do rejestru podmiotów wykonujących działalność leczniczą – zał. nr 1,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wpisu do centralnej ewidencji i informacji o działalności gospodarczej – zał. nr 2,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– zał. nr 3,   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dyplomy (w tym dyplom ukończenia wyższych studiów medycznych),  certyfikaty – zał. nr 3a, 3b itd.,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kopia polisy OC  – zał. nr 4,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aktualne zaświadczenie lekarskie o zdolności do realizacji przedmiotu umowy lub oświadczenie  – zał. nr 5,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przebieg dotychczasowej pracy zawodowej lub życiorys - zał. nr 6,</w:t>
      </w:r>
    </w:p>
    <w:p w:rsidR="006E7770" w:rsidRDefault="006E0307">
      <w:pPr>
        <w:numPr>
          <w:ilvl w:val="0"/>
          <w:numId w:val="8"/>
        </w:numPr>
        <w:tabs>
          <w:tab w:val="left" w:pos="360"/>
        </w:tabs>
        <w:spacing w:after="0"/>
        <w:jc w:val="both"/>
        <w:rPr>
          <w:bCs/>
        </w:rPr>
      </w:pPr>
      <w:r>
        <w:rPr>
          <w:bCs/>
        </w:rPr>
        <w:t>zaświadczenie potwierdzające odbycie szkolenia bhp – zał. nr 7.</w:t>
      </w:r>
    </w:p>
    <w:p w:rsidR="006E7770" w:rsidRDefault="006E7770">
      <w:pPr>
        <w:tabs>
          <w:tab w:val="left" w:pos="360"/>
        </w:tabs>
        <w:spacing w:after="0"/>
        <w:ind w:left="720"/>
        <w:jc w:val="both"/>
        <w:rPr>
          <w:bCs/>
        </w:rPr>
      </w:pPr>
    </w:p>
    <w:p w:rsidR="006E7770" w:rsidRDefault="006E0307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V.  Okres związania umową.</w:t>
      </w:r>
    </w:p>
    <w:p w:rsidR="006E7770" w:rsidRDefault="006E0307">
      <w:pPr>
        <w:pStyle w:val="Tekstpodstawowy"/>
      </w:pPr>
      <w:r>
        <w:t>Okres realizacji lekarskich świadczeń zdrowotnych w zakresie objętym postępowaniem konkursowym od  01.10.2022 r. do  30.09.2024</w:t>
      </w:r>
      <w:r>
        <w:rPr>
          <w:rFonts w:ascii="Times New Roman" w:hAnsi="Times New Roman" w:cs="Times New Roman"/>
        </w:rPr>
        <w:t xml:space="preserve"> </w:t>
      </w:r>
      <w:r>
        <w:t>r.</w:t>
      </w:r>
    </w:p>
    <w:p w:rsidR="006E7770" w:rsidRDefault="006E0307">
      <w:pPr>
        <w:pStyle w:val="Tekstpodstawowy"/>
        <w:rPr>
          <w:b/>
          <w:bCs/>
        </w:rPr>
      </w:pPr>
      <w:r>
        <w:rPr>
          <w:b/>
          <w:bCs/>
        </w:rPr>
        <w:t>VI. Przebieg konkursu.</w:t>
      </w: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1. KOMISJA KONKURSOWA</w:t>
      </w:r>
    </w:p>
    <w:p w:rsidR="006E7770" w:rsidRDefault="006E0307">
      <w:pPr>
        <w:pStyle w:val="Tekstpodstawowy"/>
      </w:pPr>
      <w:r>
        <w:rPr>
          <w:rFonts w:cs="Calibri"/>
        </w:rPr>
        <w:t xml:space="preserve"> </w:t>
      </w:r>
      <w: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 w:rsidR="006E7770" w:rsidRDefault="006E7770">
      <w:pPr>
        <w:pStyle w:val="Tekstpodstawowy"/>
      </w:pPr>
    </w:p>
    <w:p w:rsidR="00E53BE1" w:rsidRDefault="00E53BE1">
      <w:pPr>
        <w:pStyle w:val="Tekstpodstawowy"/>
      </w:pPr>
    </w:p>
    <w:p w:rsidR="006E7770" w:rsidRDefault="006E0307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ind w:hanging="720"/>
        <w:rPr>
          <w:u w:val="single"/>
        </w:rPr>
      </w:pPr>
      <w:r>
        <w:rPr>
          <w:u w:val="single"/>
        </w:rPr>
        <w:lastRenderedPageBreak/>
        <w:t>MIEJSCE I TERMIN OTWARCIA OFERT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Oferty należy składać w terminie do </w:t>
      </w:r>
      <w:r w:rsidR="004A0A88">
        <w:t>20</w:t>
      </w:r>
      <w:r>
        <w:t>.09.2022r. godz. 9.00. W przypadku wysłania oferty pocztą, wskazany termin oznacza termin wpływu oferty do Udzielającego Zamówienie.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ind w:left="360" w:hanging="357"/>
        <w:jc w:val="both"/>
      </w:pPr>
      <w:r>
        <w:t xml:space="preserve">Otwarcie złożonych ofert nastąpi </w:t>
      </w:r>
      <w:r w:rsidR="004A0A88">
        <w:t>20</w:t>
      </w:r>
      <w:bookmarkStart w:id="0" w:name="_GoBack"/>
      <w:bookmarkEnd w:id="0"/>
      <w:r>
        <w:t>.09.2022r. o godz. 10</w:t>
      </w:r>
      <w:r>
        <w:rPr>
          <w:vertAlign w:val="superscript"/>
        </w:rPr>
        <w:t>00</w:t>
      </w:r>
      <w:r>
        <w:t xml:space="preserve"> w siedzibie Samodzielnego Publicznego Zakładu Opieki Zdrowotnej w Słupcy. Ogłoszenie wyników nastąpi do </w:t>
      </w:r>
      <w:r w:rsidR="00C66F60">
        <w:t xml:space="preserve">dnia </w:t>
      </w:r>
      <w:r>
        <w:t>2</w:t>
      </w:r>
      <w:r w:rsidR="002B3E63">
        <w:t>8</w:t>
      </w:r>
      <w:r>
        <w:t>.09.2022r.</w:t>
      </w:r>
    </w:p>
    <w:p w:rsidR="00C66F6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</w:pPr>
      <w:r>
        <w:t>Konkurs składa się z części jawnej i niejawnej.</w:t>
      </w:r>
    </w:p>
    <w:p w:rsidR="006E7770" w:rsidRDefault="006E0307" w:rsidP="002B3E63">
      <w:pPr>
        <w:pStyle w:val="Tekstpodstawowy"/>
        <w:numPr>
          <w:ilvl w:val="1"/>
          <w:numId w:val="24"/>
        </w:numPr>
        <w:tabs>
          <w:tab w:val="left" w:pos="360"/>
        </w:tabs>
        <w:spacing w:after="0"/>
        <w:jc w:val="both"/>
      </w:pPr>
      <w:r>
        <w:t xml:space="preserve">W części jawnej konkursu ofert komisja konkursowa w obecności oferentów:     </w:t>
      </w:r>
    </w:p>
    <w:p w:rsidR="006E7770" w:rsidRDefault="006E0307" w:rsidP="006840C3">
      <w:pPr>
        <w:numPr>
          <w:ilvl w:val="0"/>
          <w:numId w:val="10"/>
        </w:numPr>
        <w:spacing w:after="0" w:line="240" w:lineRule="auto"/>
        <w:jc w:val="both"/>
      </w:pPr>
      <w:r>
        <w:t>stwierdza prawidłowość ogłoszenia konkursu oraz liczbę złożonych ofert,</w:t>
      </w:r>
    </w:p>
    <w:p w:rsidR="006E7770" w:rsidRDefault="006E0307">
      <w:pPr>
        <w:numPr>
          <w:ilvl w:val="0"/>
          <w:numId w:val="10"/>
        </w:numPr>
        <w:spacing w:after="0" w:line="240" w:lineRule="auto"/>
        <w:jc w:val="both"/>
      </w:pPr>
      <w:r>
        <w:t>otwiera koperty z ofertami i ustala, które z ofert spełniają warunki konkursu,</w:t>
      </w:r>
    </w:p>
    <w:p w:rsidR="006E7770" w:rsidRDefault="006E0307">
      <w:pPr>
        <w:numPr>
          <w:ilvl w:val="0"/>
          <w:numId w:val="10"/>
        </w:numPr>
        <w:spacing w:after="0" w:line="240" w:lineRule="auto"/>
        <w:jc w:val="both"/>
      </w:pPr>
      <w:r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 w:rsidR="006E7770" w:rsidRDefault="006E0307">
      <w:pPr>
        <w:numPr>
          <w:ilvl w:val="0"/>
          <w:numId w:val="10"/>
        </w:numPr>
        <w:spacing w:after="0" w:line="240" w:lineRule="auto"/>
        <w:jc w:val="both"/>
      </w:pPr>
      <w:r>
        <w:t>przyjmuje do protokołu wyjaśnienia i oświadczenia zgłoszone przez oferentów,</w:t>
      </w:r>
    </w:p>
    <w:p w:rsidR="006E7770" w:rsidRDefault="006E0307">
      <w:pPr>
        <w:numPr>
          <w:ilvl w:val="0"/>
          <w:numId w:val="10"/>
        </w:numPr>
        <w:spacing w:after="0" w:line="240" w:lineRule="auto"/>
        <w:jc w:val="both"/>
      </w:pPr>
      <w:r>
        <w:t>wzywa oferentów do złożenia pisemnych wyjaśnień.</w:t>
      </w:r>
    </w:p>
    <w:p w:rsidR="006E7770" w:rsidRDefault="006E0307" w:rsidP="002B3E63">
      <w:pPr>
        <w:pStyle w:val="Akapitzlist"/>
        <w:numPr>
          <w:ilvl w:val="1"/>
          <w:numId w:val="24"/>
        </w:numPr>
        <w:tabs>
          <w:tab w:val="left" w:pos="284"/>
        </w:tabs>
        <w:spacing w:after="0"/>
        <w:jc w:val="both"/>
      </w:pPr>
      <w:r>
        <w:t>W części niejawnej konkursu ofert komisja:</w:t>
      </w:r>
    </w:p>
    <w:p w:rsidR="00C66F60" w:rsidRDefault="006E0307" w:rsidP="006840C3">
      <w:pPr>
        <w:numPr>
          <w:ilvl w:val="0"/>
          <w:numId w:val="11"/>
        </w:numPr>
        <w:spacing w:after="0"/>
        <w:jc w:val="both"/>
      </w:pPr>
      <w:r>
        <w:t>odrzuca oferty na zasadach określonych w Regulaminie Konkursu oraz w art. 149 ustawy z</w:t>
      </w:r>
      <w:r w:rsidR="00532E1C">
        <w:t> </w:t>
      </w:r>
      <w:r>
        <w:t>dnia 27 sierpnia 2004 r. o świadczeniach opieki zdrowotnej finansowanych ze środków publicznych (Dz.U.2021.1285 t.j.),</w:t>
      </w:r>
    </w:p>
    <w:p w:rsidR="00532E1C" w:rsidRDefault="006E0307" w:rsidP="002B3E63">
      <w:pPr>
        <w:numPr>
          <w:ilvl w:val="0"/>
          <w:numId w:val="11"/>
        </w:numPr>
        <w:spacing w:after="0"/>
        <w:jc w:val="both"/>
      </w:pPr>
      <w:r>
        <w:t>ogłasza oferentom, które z ofert spełniają warunki konkursu, a które zostały odrzucone,</w:t>
      </w:r>
    </w:p>
    <w:p w:rsidR="006E7770" w:rsidRDefault="006E0307" w:rsidP="002B3E63">
      <w:pPr>
        <w:numPr>
          <w:ilvl w:val="0"/>
          <w:numId w:val="11"/>
        </w:numPr>
        <w:spacing w:after="0"/>
        <w:jc w:val="both"/>
      </w:pPr>
      <w:r>
        <w:t xml:space="preserve">wybiera najkorzystniejszą ofertę albo nie przyjmuje żadnej z ofert. </w:t>
      </w:r>
    </w:p>
    <w:p w:rsidR="00532E1C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t>Komisja w części niejawnej konkursu ofert może przeprowadzić negocjacje z oferentami w celu</w:t>
      </w:r>
      <w:r w:rsidR="00532E1C">
        <w:t xml:space="preserve"> </w:t>
      </w:r>
      <w:r>
        <w:t>ustalenia liczby oferowanych świadczeń oraz ceny za udzielane świadczenia.</w:t>
      </w:r>
    </w:p>
    <w:p w:rsidR="006E7770" w:rsidRDefault="006E0307" w:rsidP="002B3E63">
      <w:pPr>
        <w:pStyle w:val="Tekstpodstawowy"/>
        <w:numPr>
          <w:ilvl w:val="0"/>
          <w:numId w:val="9"/>
        </w:numPr>
        <w:tabs>
          <w:tab w:val="clear" w:pos="720"/>
          <w:tab w:val="left" w:pos="360"/>
        </w:tabs>
        <w:spacing w:after="0"/>
        <w:ind w:left="360"/>
        <w:jc w:val="both"/>
      </w:pPr>
      <w:r>
        <w:t xml:space="preserve">Szczegółowe zasady postępowania komisji konkursowej określa „Regulamin konkursu” stanowiący załącznik nr 3 do </w:t>
      </w:r>
      <w:r w:rsidR="00532E1C" w:rsidRPr="00532E1C">
        <w:rPr>
          <w:bCs/>
        </w:rPr>
        <w:t>„Materiałów informacyjnych o przedmiocie konkursu ofert …”</w:t>
      </w:r>
      <w:r>
        <w:t>.</w:t>
      </w:r>
    </w:p>
    <w:p w:rsidR="00532E1C" w:rsidRDefault="00532E1C" w:rsidP="002B3E63">
      <w:pPr>
        <w:pStyle w:val="Tekstpodstawowy"/>
        <w:tabs>
          <w:tab w:val="left" w:pos="360"/>
        </w:tabs>
        <w:spacing w:after="0"/>
        <w:ind w:left="360"/>
        <w:jc w:val="both"/>
      </w:pP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3. KRYTERIA OCENY OFERT</w:t>
      </w:r>
    </w:p>
    <w:p w:rsidR="006E7770" w:rsidRDefault="006E0307" w:rsidP="002B3E63">
      <w:pPr>
        <w:pStyle w:val="Tekstpodstawowy"/>
        <w:numPr>
          <w:ilvl w:val="0"/>
          <w:numId w:val="12"/>
        </w:numPr>
        <w:spacing w:after="0"/>
        <w:ind w:left="426" w:hanging="426"/>
        <w:jc w:val="both"/>
      </w:pPr>
      <w:r>
        <w:t>Komisja konkursowa dokonuje wyboru najlepszej oferty lub najlepszych ofert poprzez przydzielenie każdemu z przystępujących do konkursu punktów za:</w:t>
      </w:r>
    </w:p>
    <w:p w:rsidR="006E7770" w:rsidRDefault="006E0307" w:rsidP="002B3E63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cena za 1 godzinę udzielania świadczeń:  od </w:t>
      </w:r>
      <w:r w:rsidRPr="002B3E63">
        <w:t>0 do 60</w:t>
      </w:r>
      <w:r w:rsidRPr="00375BB0">
        <w:t xml:space="preserve"> </w:t>
      </w:r>
      <w:r>
        <w:t>punktów;</w:t>
      </w:r>
    </w:p>
    <w:p w:rsidR="006E7770" w:rsidRDefault="006E0307" w:rsidP="002B3E63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 xml:space="preserve">posiadanie tytułu specjalisty w dziedzinie anestezjologii i intensywnej terapii : </w:t>
      </w:r>
      <w:r w:rsidRPr="002B3E63">
        <w:t>5 lub 15</w:t>
      </w:r>
      <w:r w:rsidRPr="00375BB0">
        <w:t xml:space="preserve"> </w:t>
      </w:r>
      <w:r>
        <w:t>punktów</w:t>
      </w:r>
      <w:r w:rsidR="00532E1C">
        <w:t>,</w:t>
      </w:r>
    </w:p>
    <w:p w:rsidR="006E7770" w:rsidRDefault="006E0307" w:rsidP="002B3E63">
      <w:pPr>
        <w:pStyle w:val="Tekstpodstawowy"/>
        <w:numPr>
          <w:ilvl w:val="0"/>
          <w:numId w:val="25"/>
        </w:numPr>
        <w:spacing w:after="0"/>
        <w:ind w:left="851" w:hanging="425"/>
        <w:jc w:val="both"/>
      </w:pPr>
      <w:r>
        <w:t>kontynuację udzielania świadczeń objętych konkursem u Udzielającego Zamówienia: 0 lub 10 punktów</w:t>
      </w:r>
      <w:r w:rsidR="00532E1C">
        <w:t>.</w:t>
      </w:r>
      <w:r>
        <w:t xml:space="preserve"> </w:t>
      </w:r>
    </w:p>
    <w:p w:rsidR="006E7770" w:rsidRDefault="006E0307" w:rsidP="002B3E63">
      <w:pPr>
        <w:pStyle w:val="Tekstpodstawowy"/>
        <w:numPr>
          <w:ilvl w:val="0"/>
          <w:numId w:val="12"/>
        </w:numPr>
        <w:ind w:left="426" w:hanging="426"/>
      </w:pPr>
      <w:r>
        <w:t>Punkty przydzielane są na następujących zasadach:</w:t>
      </w:r>
    </w:p>
    <w:p w:rsidR="006E7770" w:rsidRDefault="006E0307" w:rsidP="002B3E63">
      <w:pPr>
        <w:pStyle w:val="Tekstpodstawowy"/>
        <w:numPr>
          <w:ilvl w:val="0"/>
          <w:numId w:val="13"/>
        </w:numPr>
        <w:spacing w:after="0"/>
        <w:ind w:left="709" w:hanging="709"/>
        <w:jc w:val="both"/>
      </w:pPr>
      <w:r>
        <w:t>Komisja szereguje oferty wg wysokości stawki określonej w pkt 1 a powyżej, od najniższej do najwyższej. Za najkorzystniejszą wysokość stawki  komisja przyznaje 60 punktów. Każdą kolejną, mniej korzystną ofertę ocenia się poprzez odjęcie 10 punktów od punktów przyznanych poprzedniej ofercie (tytułem przykładu: najkorzystniejsza: 60 punktów, oferta uszeregowana na drugim miejscu pod kątem wysokości stawki: 50 punktów, na trzecim: 40 punktów itd.). Dopuszczalne jest przyznanie dwóm przystępującym do konkursu równej ilości punktów, o ile zaproponowane w nich stawki za udzielanie świadczeń zdrowotnych są równe. Na tym etapie oceny ofert Komisja wyklucza oferty, w których zaproponowano wyższą stawkę, niż najwyższa stawka założona  przez Udzielającego Zamówienie. Oferty odrzuconej nie ocenia się pod kątem kryteriów określonych w lit. b – c.</w:t>
      </w:r>
    </w:p>
    <w:p w:rsidR="006E7770" w:rsidRDefault="006E0307" w:rsidP="002B3E63">
      <w:pPr>
        <w:pStyle w:val="Tekstpodstawowy"/>
        <w:numPr>
          <w:ilvl w:val="0"/>
          <w:numId w:val="13"/>
        </w:numPr>
        <w:spacing w:after="0"/>
        <w:ind w:left="709" w:hanging="709"/>
        <w:jc w:val="both"/>
      </w:pPr>
      <w:r>
        <w:t>Komisja przyznaje za posiadanie tytułu specjalisty w dziedzinie anestezjologii i intensywnej terapii  15 punktów. Przy braku tej specjalizacji, a w  trakcie jej nabywania przydziela 5 punktów.</w:t>
      </w:r>
    </w:p>
    <w:p w:rsidR="006E7770" w:rsidRDefault="006E0307" w:rsidP="002B3E63">
      <w:pPr>
        <w:pStyle w:val="Tekstpodstawowy"/>
        <w:numPr>
          <w:ilvl w:val="0"/>
          <w:numId w:val="13"/>
        </w:numPr>
        <w:spacing w:after="0"/>
        <w:ind w:left="709" w:hanging="709"/>
        <w:jc w:val="both"/>
      </w:pPr>
      <w:r>
        <w:t>Komisja przyznaje za kontynuację udzielania świadczeń objętych konkursem 10 punktów, przy braku – przydziela 0 punktów.</w:t>
      </w:r>
    </w:p>
    <w:p w:rsidR="006E7770" w:rsidRDefault="006E0307" w:rsidP="002B3E63">
      <w:pPr>
        <w:pStyle w:val="Tekstpodstawowy"/>
        <w:numPr>
          <w:ilvl w:val="0"/>
          <w:numId w:val="12"/>
        </w:numPr>
        <w:spacing w:after="0"/>
        <w:ind w:left="426" w:hanging="426"/>
        <w:jc w:val="both"/>
      </w:pPr>
      <w:r>
        <w:lastRenderedPageBreak/>
        <w:t>Po przydzieleniu ocen wszystkich ofert pod kątem kryteriów wymienionych w lit a – c, komisja dokonuje zsumowania uzyskanych punktów przez przystępujących do konkursu, a następnie</w:t>
      </w:r>
      <w:r w:rsidR="00532E1C">
        <w:t xml:space="preserve"> </w:t>
      </w:r>
      <w:r>
        <w:t>szereguje oferty ogólną ilością uzyskanych punktów, począwszy od najlepiej ocenionej. Oferty</w:t>
      </w:r>
      <w:r w:rsidR="00532E1C">
        <w:t xml:space="preserve"> </w:t>
      </w:r>
      <w:r>
        <w:t>odrzucone nie podlegają uszeregowaniu. Komisja wyłania zwycięzców konkursu poprzez</w:t>
      </w:r>
      <w:r w:rsidR="00532E1C">
        <w:t xml:space="preserve"> </w:t>
      </w:r>
      <w:r>
        <w:t>wybranie takiej liczby najkorzystniejszych ofert, by zapewnić udzielanie lekarskich świadczeń</w:t>
      </w:r>
      <w:r w:rsidR="00532E1C">
        <w:t xml:space="preserve"> </w:t>
      </w:r>
      <w:r>
        <w:t>zdrowotnych w ilości godzin poddanych konkursowi. Komisja może dokonać rozstrzygnięcia</w:t>
      </w:r>
      <w:r w:rsidR="00532E1C">
        <w:t xml:space="preserve"> </w:t>
      </w:r>
      <w:r>
        <w:t>konkursu w zakresie mniejszej ilości godzin niż zostały poddane konkursowi jeżeli złożone oferty</w:t>
      </w:r>
      <w:r w:rsidR="00532E1C">
        <w:t xml:space="preserve"> </w:t>
      </w:r>
      <w:r>
        <w:t>nie pozwalają na rozstrzygnięcie konkursu w pełnym zakresie godzin w oparciu o kwotę</w:t>
      </w:r>
      <w:r w:rsidR="00532E1C">
        <w:t xml:space="preserve"> </w:t>
      </w:r>
      <w:r>
        <w:t>przeznaczoną na realizację zamówienia.</w:t>
      </w:r>
    </w:p>
    <w:p w:rsidR="006E7770" w:rsidRDefault="006E0307" w:rsidP="002B3E63">
      <w:pPr>
        <w:pStyle w:val="Tekstpodstawowy"/>
        <w:spacing w:after="0"/>
        <w:ind w:left="426"/>
        <w:jc w:val="both"/>
      </w:pPr>
      <w:r>
        <w:t>W przypadku, gdy dwóch kandydatów uzyskało równą ogólną liczbę punktów, decydującym</w:t>
      </w:r>
      <w:r w:rsidR="00532E1C">
        <w:t xml:space="preserve"> </w:t>
      </w:r>
      <w:r>
        <w:t>kryterium jest proponowana wysokość stawki godzinowej (lit.a). Gdy i  ta ocena jest równa, komisja ocenia  posiadaną specjalizację w zakresie anestezjologii i intensywnej terapii  (lit.b) oraz kontynuację świadczenie usług (lit.c).</w:t>
      </w:r>
    </w:p>
    <w:p w:rsidR="006E7770" w:rsidRDefault="006E0307" w:rsidP="002B3E63">
      <w:pPr>
        <w:pStyle w:val="Tekstpodstawowy"/>
        <w:spacing w:after="0"/>
        <w:ind w:left="426"/>
        <w:jc w:val="both"/>
      </w:pPr>
      <w:r>
        <w:t>Gdy nadal oceny są równe, komisja przeprowadza głosowanie, w którym większością głosów osób</w:t>
      </w:r>
      <w:r w:rsidR="00532E1C">
        <w:t xml:space="preserve"> </w:t>
      </w:r>
      <w:r>
        <w:t>obecnych dokonuje wyboru oferty. Wyniki głosowania zamieszcza w protokole.</w:t>
      </w:r>
    </w:p>
    <w:p w:rsidR="006E7770" w:rsidRDefault="006E0307" w:rsidP="002B3E63">
      <w:pPr>
        <w:pStyle w:val="Tekstpodstawowy"/>
        <w:numPr>
          <w:ilvl w:val="0"/>
          <w:numId w:val="12"/>
        </w:numPr>
        <w:ind w:left="426" w:hanging="426"/>
        <w:jc w:val="both"/>
      </w:pPr>
      <w:r>
        <w:t>Negocjacje prowadzone są w zakresie godzin poddanych konkursowi, na które nie można udzielić zamówienia w oparciu o oferty złożone w terminie składania ofert. Oferowane w wyniku negocjacji ilości godzin oraz ceny za udzielanie świadczeń oceniane są według powyższych</w:t>
      </w:r>
      <w:r w:rsidR="00532E1C">
        <w:t xml:space="preserve"> </w:t>
      </w:r>
      <w:r>
        <w:t>kryteriów.</w:t>
      </w:r>
    </w:p>
    <w:p w:rsidR="006E7770" w:rsidRDefault="006E7770">
      <w:pPr>
        <w:pStyle w:val="Tekstpodstawowy"/>
      </w:pPr>
    </w:p>
    <w:p w:rsidR="006E7770" w:rsidRDefault="006E0307">
      <w:pPr>
        <w:pStyle w:val="Tekstpodstawowy"/>
        <w:rPr>
          <w:u w:val="single"/>
        </w:rPr>
      </w:pPr>
      <w:r>
        <w:rPr>
          <w:u w:val="single"/>
        </w:rPr>
        <w:t>4. ROZSTRZYGNIĘCIE KONKURSU, WARUNKI ZAWARCIA UMÓW</w:t>
      </w:r>
    </w:p>
    <w:p w:rsidR="006E7770" w:rsidRDefault="006E0307" w:rsidP="002B3E63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spacing w:after="0"/>
        <w:ind w:left="360"/>
        <w:jc w:val="both"/>
      </w:pPr>
      <w:r>
        <w:t>Rozstrzygnięcie konkursu ofert ogłasza się w miejscu i terminie określonym w ogłoszeniu o</w:t>
      </w:r>
      <w:r w:rsidR="006840C3">
        <w:t> </w:t>
      </w:r>
      <w:r>
        <w:t>konkursie ofert, podając nazwę oferenta oraz numer oferty, którą wybrano (tablica ogłoszeń i</w:t>
      </w:r>
      <w:r w:rsidR="006840C3">
        <w:t> </w:t>
      </w:r>
      <w:r>
        <w:t>strona internetowa).</w:t>
      </w:r>
    </w:p>
    <w:p w:rsidR="006E7770" w:rsidRDefault="006E0307" w:rsidP="002B3E63">
      <w:pPr>
        <w:pStyle w:val="Tekstpodstawowy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</w:pPr>
      <w:r>
        <w:t>Oferentowi wybranemu w wyniku postępowania konkursowego Udzielający Zamówienie wskazuje termin i miejsce zawarcia i podpisania umowy, wg wzoru stanowiącego Załącznik nr 2 do „Materiałów informacyjnych o przedmiocie konkursu…”.</w:t>
      </w:r>
    </w:p>
    <w:p w:rsidR="006E7770" w:rsidRDefault="006E0307">
      <w:pPr>
        <w:pStyle w:val="Tekstpodstawowy"/>
        <w:rPr>
          <w:b/>
          <w:bCs/>
        </w:rPr>
      </w:pPr>
      <w:r>
        <w:rPr>
          <w:b/>
          <w:bCs/>
        </w:rPr>
        <w:t>VII. Postanowienia końcowe.</w:t>
      </w:r>
    </w:p>
    <w:p w:rsidR="006840C3" w:rsidRDefault="006E0307" w:rsidP="002B3E63">
      <w:pPr>
        <w:pStyle w:val="Akapitzlist"/>
        <w:numPr>
          <w:ilvl w:val="1"/>
          <w:numId w:val="14"/>
        </w:numPr>
        <w:ind w:left="426" w:hanging="426"/>
      </w:pPr>
      <w:r>
        <w:t>Wszelkich informacji dotyczących warunków zamówienia udziela Dział Spraw Pracowniczych , tel. 63 275 23 00 wew. 362.</w:t>
      </w:r>
    </w:p>
    <w:p w:rsidR="006E7770" w:rsidRDefault="006E0307" w:rsidP="002B3E63">
      <w:pPr>
        <w:pStyle w:val="Akapitzlist"/>
        <w:numPr>
          <w:ilvl w:val="1"/>
          <w:numId w:val="14"/>
        </w:numPr>
        <w:ind w:left="426" w:hanging="426"/>
      </w:pPr>
      <w:r>
        <w:t>Dokumenty dotyczące postępowania konkursowego (oferty, protokoły) przechowywane będą w</w:t>
      </w:r>
      <w:r w:rsidR="006840C3">
        <w:t> </w:t>
      </w:r>
      <w:r>
        <w:t>siedzibie Udzielającego Zamówienia.</w:t>
      </w:r>
    </w:p>
    <w:p w:rsidR="006E7770" w:rsidRDefault="006E7770">
      <w:pPr>
        <w:pStyle w:val="Tekstpodstawowy"/>
      </w:pPr>
    </w:p>
    <w:p w:rsidR="006E7770" w:rsidRDefault="006E7770">
      <w:pPr>
        <w:pStyle w:val="Tekstpodstawowy"/>
      </w:pPr>
    </w:p>
    <w:p w:rsidR="006E7770" w:rsidRDefault="006E0307">
      <w:pPr>
        <w:pStyle w:val="Tekstpodstawowy"/>
      </w:pPr>
      <w:r>
        <w:t>Załączniki: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1 - Formularz ofertowy.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2 - Projekt umowy.</w:t>
      </w:r>
    </w:p>
    <w:p w:rsidR="006E7770" w:rsidRDefault="006E0307">
      <w:pPr>
        <w:pStyle w:val="Tekstpodstawowy"/>
        <w:numPr>
          <w:ilvl w:val="0"/>
          <w:numId w:val="15"/>
        </w:numPr>
      </w:pPr>
      <w:r>
        <w:t>Załącznik nr 3 – Regulamin konkursu</w:t>
      </w:r>
    </w:p>
    <w:p w:rsidR="006E7770" w:rsidRDefault="006E7770"/>
    <w:sectPr w:rsidR="006E7770" w:rsidSect="002B3E63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19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470C9"/>
    <w:multiLevelType w:val="hybridMultilevel"/>
    <w:tmpl w:val="F462D3C2"/>
    <w:lvl w:ilvl="0" w:tplc="B0A8C5B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A9C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F002C"/>
    <w:multiLevelType w:val="multilevel"/>
    <w:tmpl w:val="548AA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ahoma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383B55"/>
    <w:multiLevelType w:val="multilevel"/>
    <w:tmpl w:val="C8840B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887712"/>
    <w:multiLevelType w:val="multilevel"/>
    <w:tmpl w:val="59EC4A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AF798B"/>
    <w:multiLevelType w:val="multilevel"/>
    <w:tmpl w:val="4BDE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D095D2A"/>
    <w:multiLevelType w:val="multilevel"/>
    <w:tmpl w:val="DFC05A9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2334D6"/>
    <w:multiLevelType w:val="hybridMultilevel"/>
    <w:tmpl w:val="5534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6749B"/>
    <w:multiLevelType w:val="multilevel"/>
    <w:tmpl w:val="54D6EF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C36944"/>
    <w:multiLevelType w:val="multilevel"/>
    <w:tmpl w:val="22C8BFB8"/>
    <w:lvl w:ilvl="0">
      <w:start w:val="1"/>
      <w:numFmt w:val="lowerLetter"/>
      <w:lvlText w:val="ad. 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8199D"/>
    <w:multiLevelType w:val="multilevel"/>
    <w:tmpl w:val="CA0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EA74A74"/>
    <w:multiLevelType w:val="multilevel"/>
    <w:tmpl w:val="F100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EE26D2B"/>
    <w:multiLevelType w:val="hybridMultilevel"/>
    <w:tmpl w:val="BD0052CA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E36BF1"/>
    <w:multiLevelType w:val="multilevel"/>
    <w:tmpl w:val="95FA44A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35B1A96"/>
    <w:multiLevelType w:val="hybridMultilevel"/>
    <w:tmpl w:val="263C1C14"/>
    <w:lvl w:ilvl="0" w:tplc="CFCEBC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C72B85"/>
    <w:multiLevelType w:val="multilevel"/>
    <w:tmpl w:val="B4B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7EC3BDD"/>
    <w:multiLevelType w:val="multilevel"/>
    <w:tmpl w:val="CB7E2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ED33DF"/>
    <w:multiLevelType w:val="multilevel"/>
    <w:tmpl w:val="5D4C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EC0420F"/>
    <w:multiLevelType w:val="hybridMultilevel"/>
    <w:tmpl w:val="74B82448"/>
    <w:lvl w:ilvl="0" w:tplc="507297A8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5467B"/>
    <w:multiLevelType w:val="multilevel"/>
    <w:tmpl w:val="1D5E29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A25AA1"/>
    <w:multiLevelType w:val="multilevel"/>
    <w:tmpl w:val="450E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34625D"/>
    <w:multiLevelType w:val="multilevel"/>
    <w:tmpl w:val="AA1ECB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B400E1C"/>
    <w:multiLevelType w:val="multilevel"/>
    <w:tmpl w:val="D1A43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F0F40FD"/>
    <w:multiLevelType w:val="multilevel"/>
    <w:tmpl w:val="E980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4"/>
  </w:num>
  <w:num w:numId="6">
    <w:abstractNumId w:val="18"/>
  </w:num>
  <w:num w:numId="7">
    <w:abstractNumId w:val="7"/>
  </w:num>
  <w:num w:numId="8">
    <w:abstractNumId w:val="22"/>
  </w:num>
  <w:num w:numId="9">
    <w:abstractNumId w:val="21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7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770"/>
    <w:rsid w:val="002B3E63"/>
    <w:rsid w:val="002B5CC1"/>
    <w:rsid w:val="00375BB0"/>
    <w:rsid w:val="004A0A88"/>
    <w:rsid w:val="00532E1C"/>
    <w:rsid w:val="006840C3"/>
    <w:rsid w:val="006E0307"/>
    <w:rsid w:val="006E7770"/>
    <w:rsid w:val="009D7AA8"/>
    <w:rsid w:val="00C66F60"/>
    <w:rsid w:val="00E53BE1"/>
    <w:rsid w:val="00E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7D5F"/>
  <w15:docId w15:val="{F511097F-5B6C-4F40-B398-50523329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W8Num13z0">
    <w:name w:val="WW8Num13z0"/>
    <w:qFormat/>
    <w:rPr>
      <w:rFonts w:cs="Times New Roman"/>
      <w:bCs/>
    </w:rPr>
  </w:style>
  <w:style w:type="character" w:customStyle="1" w:styleId="WW8Num17z0">
    <w:name w:val="WW8Num17z0"/>
    <w:qFormat/>
    <w:rPr>
      <w:bCs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  <w:b w:val="0"/>
      <w:bCs/>
      <w:color w:val="000000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Cs/>
      <w:color w:val="000000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WW8Num3z0">
    <w:name w:val="WW8Num3z0"/>
    <w:qFormat/>
    <w:rPr>
      <w:rFonts w:cs="Times New Roman"/>
      <w:bCs/>
      <w:color w:val="000000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b w:val="0"/>
      <w:bCs/>
      <w:color w:val="000000"/>
      <w:sz w:val="22"/>
      <w:szCs w:val="22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0z0">
    <w:name w:val="WW8Num10z0"/>
    <w:qFormat/>
    <w:rPr>
      <w:rFonts w:cs="Times New Roman"/>
      <w:b w:val="0"/>
      <w:bCs w:val="0"/>
      <w:color w:val="000000"/>
      <w:sz w:val="22"/>
      <w:szCs w:val="22"/>
    </w:rPr>
  </w:style>
  <w:style w:type="character" w:customStyle="1" w:styleId="WW8Num10z1">
    <w:name w:val="WW8Num10z1"/>
    <w:qFormat/>
    <w:rPr>
      <w:rFonts w:ascii="Symbol" w:hAnsi="Symbol" w:cs="Symbol"/>
      <w:color w:val="000000"/>
    </w:rPr>
  </w:style>
  <w:style w:type="character" w:customStyle="1" w:styleId="WW8Num10z2">
    <w:name w:val="WW8Num10z2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5z0">
    <w:name w:val="WW8Num5z0"/>
    <w:qFormat/>
    <w:rPr>
      <w:rFonts w:cs="Times New Roman"/>
      <w:b w:val="0"/>
      <w:sz w:val="22"/>
      <w:szCs w:val="22"/>
    </w:rPr>
  </w:style>
  <w:style w:type="character" w:customStyle="1" w:styleId="WW8Num1z0">
    <w:name w:val="WW8Num1z0"/>
    <w:qFormat/>
    <w:rPr>
      <w:rFonts w:cs="Times New Roman"/>
      <w:b w:val="0"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9z0">
    <w:name w:val="WW8Num9z0"/>
    <w:qFormat/>
    <w:rPr>
      <w:rFonts w:cs="Times New Roman"/>
      <w:b w:val="0"/>
      <w:sz w:val="22"/>
      <w:szCs w:val="22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8z0">
    <w:name w:val="WW8Num8z0"/>
    <w:qFormat/>
    <w:rPr>
      <w:rFonts w:cs="Times New Roman"/>
      <w:b w:val="0"/>
      <w:sz w:val="22"/>
      <w:szCs w:val="22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styleId="Podtytu">
    <w:name w:val="Subtitle"/>
    <w:basedOn w:val="Normalny"/>
    <w:next w:val="Tekstpodstawowy"/>
    <w:qFormat/>
    <w:pPr>
      <w:spacing w:after="0" w:line="360" w:lineRule="auto"/>
      <w:jc w:val="both"/>
    </w:pPr>
    <w:rPr>
      <w:rFonts w:eastAsia="MS Mincho;ＭＳ 明朝"/>
      <w:b/>
      <w:bCs/>
      <w:sz w:val="24"/>
      <w:szCs w:val="24"/>
    </w:rPr>
  </w:style>
  <w:style w:type="numbering" w:customStyle="1" w:styleId="WW8Num13">
    <w:name w:val="WW8Num13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4">
    <w:name w:val="WW8Num14"/>
    <w:qFormat/>
  </w:style>
  <w:style w:type="numbering" w:customStyle="1" w:styleId="WW8Num12">
    <w:name w:val="WW8Num12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paragraph" w:styleId="Akapitzlist">
    <w:name w:val="List Paragraph"/>
    <w:basedOn w:val="Normalny"/>
    <w:uiPriority w:val="34"/>
    <w:qFormat/>
    <w:rsid w:val="009D7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0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0C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.000082l00ac8.han3.ue.poznan.pl/document-view.seam?documentId=mfrxilrsheydonjzgmy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.000082l00ac8.han3.ue.poznan.pl/document-view.seam?documentId=mfrxilrvgaytgmzsg42a" TargetMode="External"/><Relationship Id="rId5" Type="http://schemas.openxmlformats.org/officeDocument/2006/relationships/hyperlink" Target="http://sip.legalis.pl.000082l00ac8.han3.ue.poznan.pl/document-view.seam?documentId=mfrxilrtg4ytamrvgeztgltqmfyc4mzwguytomjt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2383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Nurkowska</cp:lastModifiedBy>
  <cp:revision>6</cp:revision>
  <dcterms:created xsi:type="dcterms:W3CDTF">2022-08-30T09:45:00Z</dcterms:created>
  <dcterms:modified xsi:type="dcterms:W3CDTF">2022-09-06T12:26:00Z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2022-08-25T14:00:57Z</dcterms:modified>
  <cp:revision>16</cp:revision>
  <dc:subject/>
  <dc:title/>
</cp:coreProperties>
</file>