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5FB2" w:rsidRPr="00D433FD" w:rsidRDefault="00375FB2" w:rsidP="00375FB2">
      <w:pPr>
        <w:jc w:val="right"/>
        <w:rPr>
          <w:rFonts w:asciiTheme="minorHAnsi" w:hAnsiTheme="minorHAnsi"/>
          <w:sz w:val="20"/>
          <w:szCs w:val="20"/>
        </w:rPr>
      </w:pPr>
      <w:r w:rsidRPr="00D433FD">
        <w:rPr>
          <w:rFonts w:asciiTheme="minorHAnsi" w:hAnsiTheme="minorHAnsi"/>
          <w:b/>
          <w:sz w:val="20"/>
          <w:szCs w:val="20"/>
        </w:rPr>
        <w:t xml:space="preserve">Załącznik nr </w:t>
      </w:r>
      <w:r w:rsidR="004A25DC">
        <w:rPr>
          <w:rFonts w:asciiTheme="minorHAnsi" w:hAnsiTheme="minorHAnsi"/>
          <w:b/>
          <w:sz w:val="20"/>
          <w:szCs w:val="20"/>
        </w:rPr>
        <w:t>2</w:t>
      </w:r>
    </w:p>
    <w:p w:rsidR="00375FB2" w:rsidRPr="00D433FD" w:rsidRDefault="00375FB2" w:rsidP="00375FB2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375FB2" w:rsidRPr="00D433FD" w:rsidRDefault="00375FB2" w:rsidP="00375FB2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D433FD">
        <w:rPr>
          <w:rFonts w:asciiTheme="minorHAnsi" w:hAnsiTheme="minorHAnsi"/>
          <w:b/>
          <w:sz w:val="20"/>
          <w:szCs w:val="20"/>
        </w:rPr>
        <w:t xml:space="preserve">WYMAGANE PARAMETRY TECHNICZNE </w:t>
      </w:r>
    </w:p>
    <w:p w:rsidR="00375FB2" w:rsidRPr="00D433FD" w:rsidRDefault="00375FB2" w:rsidP="00375FB2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 w:rsidRPr="00D433FD">
        <w:rPr>
          <w:rFonts w:asciiTheme="minorHAnsi" w:hAnsiTheme="minorHAnsi"/>
          <w:b/>
          <w:sz w:val="20"/>
          <w:szCs w:val="20"/>
        </w:rPr>
        <w:t xml:space="preserve">TOMOGRAFU KOMPUTEROWEGO </w:t>
      </w:r>
    </w:p>
    <w:p w:rsidR="00375FB2" w:rsidRPr="00D433FD" w:rsidRDefault="00375FB2" w:rsidP="00375FB2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375FB2" w:rsidRPr="00D433FD" w:rsidRDefault="00375FB2" w:rsidP="00375FB2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375FB2" w:rsidRPr="00D433FD" w:rsidRDefault="00375FB2" w:rsidP="00375FB2">
      <w:pPr>
        <w:pStyle w:val="Textbody"/>
        <w:jc w:val="both"/>
        <w:rPr>
          <w:rFonts w:asciiTheme="minorHAnsi" w:hAnsiTheme="minorHAnsi"/>
          <w:sz w:val="20"/>
          <w:szCs w:val="20"/>
        </w:rPr>
      </w:pPr>
      <w:r w:rsidRPr="00D433FD">
        <w:rPr>
          <w:rFonts w:asciiTheme="minorHAnsi" w:hAnsiTheme="minorHAnsi"/>
          <w:b/>
          <w:sz w:val="20"/>
          <w:szCs w:val="20"/>
          <w:lang w:eastAsia="en-US" w:bidi="en-US"/>
        </w:rPr>
        <w:t>UWAGA:</w:t>
      </w:r>
      <w:r w:rsidRPr="00D433FD">
        <w:rPr>
          <w:rFonts w:asciiTheme="minorHAnsi" w:hAnsiTheme="minorHAnsi"/>
          <w:sz w:val="20"/>
          <w:szCs w:val="20"/>
          <w:lang w:eastAsia="en-US" w:bidi="en-US"/>
        </w:rPr>
        <w:t xml:space="preserve"> Oferta przedstawiająca urządzenia nie spełniające warunków granicznych wymaganych przez Zamawiającego           w poniższym formularzu zostanie odrzucona jako niezgodna z treścią SWZ.</w:t>
      </w:r>
    </w:p>
    <w:p w:rsidR="00375FB2" w:rsidRPr="00D433FD" w:rsidRDefault="00375FB2" w:rsidP="00375FB2">
      <w:pPr>
        <w:pStyle w:val="Standard"/>
        <w:rPr>
          <w:rFonts w:asciiTheme="minorHAnsi" w:hAnsiTheme="minorHAnsi"/>
          <w:sz w:val="20"/>
          <w:szCs w:val="20"/>
        </w:rPr>
      </w:pPr>
      <w:r w:rsidRPr="00D433FD">
        <w:rPr>
          <w:rFonts w:asciiTheme="minorHAnsi" w:hAnsiTheme="minorHAnsi"/>
          <w:sz w:val="20"/>
          <w:szCs w:val="20"/>
        </w:rPr>
        <w:t>Pełna nazwa urządzenia, typ, model ………………………………..</w:t>
      </w:r>
    </w:p>
    <w:p w:rsidR="00375FB2" w:rsidRPr="00D433FD" w:rsidRDefault="00375FB2" w:rsidP="00375FB2">
      <w:pPr>
        <w:pStyle w:val="Standard"/>
        <w:rPr>
          <w:rFonts w:asciiTheme="minorHAnsi" w:hAnsiTheme="minorHAnsi"/>
          <w:sz w:val="20"/>
          <w:szCs w:val="20"/>
        </w:rPr>
      </w:pPr>
      <w:r w:rsidRPr="00D433FD">
        <w:rPr>
          <w:rFonts w:asciiTheme="minorHAnsi" w:hAnsiTheme="minorHAnsi"/>
          <w:sz w:val="20"/>
          <w:szCs w:val="20"/>
        </w:rPr>
        <w:t>Producent ……………………………………..</w:t>
      </w:r>
    </w:p>
    <w:p w:rsidR="00375FB2" w:rsidRPr="00D433FD" w:rsidRDefault="00375FB2" w:rsidP="00375FB2">
      <w:pPr>
        <w:pStyle w:val="Standard"/>
        <w:rPr>
          <w:rFonts w:asciiTheme="minorHAnsi" w:hAnsiTheme="minorHAnsi"/>
          <w:sz w:val="20"/>
          <w:szCs w:val="20"/>
        </w:rPr>
      </w:pPr>
      <w:r w:rsidRPr="00D433FD">
        <w:rPr>
          <w:rFonts w:asciiTheme="minorHAnsi" w:hAnsiTheme="minorHAnsi"/>
          <w:sz w:val="20"/>
          <w:szCs w:val="20"/>
        </w:rPr>
        <w:t>Kraj pochodzenia…………………..</w:t>
      </w:r>
    </w:p>
    <w:p w:rsidR="00375FB2" w:rsidRPr="00D433FD" w:rsidRDefault="00375FB2" w:rsidP="00375FB2">
      <w:pPr>
        <w:pStyle w:val="Standard"/>
        <w:rPr>
          <w:rFonts w:asciiTheme="minorHAnsi" w:hAnsiTheme="minorHAnsi"/>
          <w:sz w:val="20"/>
          <w:szCs w:val="20"/>
        </w:rPr>
      </w:pPr>
      <w:r w:rsidRPr="00D433FD">
        <w:rPr>
          <w:rFonts w:asciiTheme="minorHAnsi" w:hAnsiTheme="minorHAnsi"/>
          <w:sz w:val="20"/>
          <w:szCs w:val="20"/>
        </w:rPr>
        <w:t>Rok produkcji……………………</w:t>
      </w:r>
    </w:p>
    <w:p w:rsidR="007E6B82" w:rsidRPr="00D433FD" w:rsidRDefault="007E6B82">
      <w:pPr>
        <w:pStyle w:val="Standard"/>
        <w:rPr>
          <w:rFonts w:asciiTheme="minorHAnsi" w:hAnsiTheme="minorHAnsi" w:cs="Cambria"/>
          <w:sz w:val="18"/>
          <w:szCs w:val="18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410"/>
        <w:gridCol w:w="2409"/>
      </w:tblGrid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b/>
                <w:sz w:val="20"/>
                <w:szCs w:val="20"/>
              </w:rPr>
            </w:pPr>
          </w:p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b/>
                <w:sz w:val="20"/>
                <w:szCs w:val="20"/>
              </w:rPr>
            </w:pPr>
          </w:p>
          <w:p w:rsidR="007E6B82" w:rsidRPr="00D433FD" w:rsidRDefault="00280E4A" w:rsidP="00375FB2">
            <w:pPr>
              <w:pStyle w:val="Standard"/>
              <w:jc w:val="center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OPIS PARAMETRU</w:t>
            </w:r>
          </w:p>
          <w:p w:rsidR="007E6B82" w:rsidRPr="00D433FD" w:rsidRDefault="007E6B82">
            <w:pPr>
              <w:pStyle w:val="Standard"/>
              <w:rPr>
                <w:rFonts w:asciiTheme="minorHAnsi" w:hAnsiTheme="minorHAnsi" w:cs="Cambri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 w:rsidP="00375FB2">
            <w:pPr>
              <w:pStyle w:val="Standard"/>
              <w:jc w:val="center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WARTOŚĆ WYMAGANA/GRANICZNA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B2" w:rsidRPr="00D433FD" w:rsidRDefault="00375FB2">
            <w:pPr>
              <w:pStyle w:val="Standard"/>
              <w:jc w:val="center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 xml:space="preserve">WARTOŚĆ </w:t>
            </w:r>
          </w:p>
          <w:p w:rsidR="007E6B82" w:rsidRPr="00D433FD" w:rsidRDefault="00375FB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OFEROWANA</w:t>
            </w:r>
          </w:p>
        </w:tc>
      </w:tr>
      <w:tr w:rsidR="007E6B82" w:rsidRPr="00D433FD" w:rsidTr="00375FB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Wymagania ogólne</w:t>
            </w: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NormalnyWeb"/>
              <w:spacing w:before="6"/>
              <w:ind w:left="11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Tomograf nowy lub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rekondycjonowany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>, ale nie</w:t>
            </w:r>
          </w:p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  <w:lang w:val="en-US"/>
              </w:rPr>
              <w:t>starszy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  <w:lang w:val="en-US"/>
              </w:rPr>
              <w:t>niż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  <w:lang w:val="en-US"/>
              </w:rPr>
              <w:t xml:space="preserve"> 2010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widowControl/>
              <w:suppressAutoHyphens w:val="0"/>
              <w:spacing w:before="6"/>
              <w:ind w:left="-121"/>
              <w:textAlignment w:val="auto"/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</w:pPr>
            <w:proofErr w:type="spellStart"/>
            <w:r w:rsidRPr="00D433FD"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>TTomograf</w:t>
            </w:r>
            <w:proofErr w:type="spellEnd"/>
            <w:r w:rsidRPr="00D433FD">
              <w:rPr>
                <w:rFonts w:asciiTheme="minorHAnsi" w:eastAsia="Times New Roman" w:hAnsiTheme="minorHAnsi" w:cs="Cambria"/>
                <w:spacing w:val="-24"/>
                <w:sz w:val="20"/>
                <w:szCs w:val="20"/>
                <w:lang w:eastAsia="pl-PL" w:bidi="ar-SA"/>
              </w:rPr>
              <w:t xml:space="preserve"> </w:t>
            </w:r>
            <w:r w:rsidRPr="00D433FD"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>komputerowy</w:t>
            </w:r>
            <w:r w:rsidRPr="00D433FD">
              <w:rPr>
                <w:rFonts w:asciiTheme="minorHAnsi" w:eastAsia="Times New Roman" w:hAnsiTheme="minorHAnsi" w:cs="Cambria"/>
                <w:spacing w:val="-24"/>
                <w:sz w:val="20"/>
                <w:szCs w:val="20"/>
                <w:lang w:eastAsia="pl-PL" w:bidi="ar-SA"/>
              </w:rPr>
              <w:t xml:space="preserve"> </w:t>
            </w:r>
            <w:r w:rsidRPr="00D433FD"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>całego</w:t>
            </w:r>
            <w:r w:rsidRPr="00D433FD">
              <w:rPr>
                <w:rFonts w:asciiTheme="minorHAnsi" w:eastAsia="Times New Roman" w:hAnsiTheme="minorHAnsi" w:cs="Cambria"/>
                <w:spacing w:val="-24"/>
                <w:sz w:val="20"/>
                <w:szCs w:val="20"/>
                <w:lang w:eastAsia="pl-PL" w:bidi="ar-SA"/>
              </w:rPr>
              <w:t xml:space="preserve"> </w:t>
            </w:r>
            <w:r w:rsidRPr="00D433FD"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>ciała</w:t>
            </w:r>
            <w:r w:rsidRPr="00D433FD">
              <w:rPr>
                <w:rFonts w:asciiTheme="minorHAnsi" w:eastAsia="Times New Roman" w:hAnsiTheme="minorHAnsi" w:cs="Cambria"/>
                <w:spacing w:val="-24"/>
                <w:sz w:val="20"/>
                <w:szCs w:val="20"/>
                <w:lang w:eastAsia="pl-PL" w:bidi="ar-SA"/>
              </w:rPr>
              <w:t xml:space="preserve"> </w:t>
            </w:r>
            <w:r w:rsidRPr="00D433FD"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>umożliwiający</w:t>
            </w:r>
          </w:p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 xml:space="preserve">akwizycję min. 64 </w:t>
            </w:r>
            <w:r w:rsidRPr="00D433FD">
              <w:rPr>
                <w:rFonts w:asciiTheme="minorHAnsi" w:eastAsia="Times New Roman" w:hAnsiTheme="minorHAnsi" w:cs="Cambria"/>
                <w:spacing w:val="-4"/>
                <w:sz w:val="20"/>
                <w:szCs w:val="20"/>
                <w:lang w:eastAsia="pl-PL" w:bidi="ar-SA"/>
              </w:rPr>
              <w:t xml:space="preserve">warstw </w:t>
            </w:r>
            <w:r w:rsidRPr="00D433FD"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 xml:space="preserve">w czasie jednego pełnego </w:t>
            </w:r>
            <w:r w:rsidRPr="00D433FD">
              <w:rPr>
                <w:rFonts w:asciiTheme="minorHAnsi" w:eastAsia="Times New Roman" w:hAnsiTheme="minorHAnsi" w:cs="Cambria"/>
                <w:spacing w:val="-4"/>
                <w:sz w:val="20"/>
                <w:szCs w:val="20"/>
                <w:lang w:eastAsia="pl-PL" w:bidi="ar-SA"/>
              </w:rPr>
              <w:t>obrotu układu lampa</w:t>
            </w:r>
            <w:r w:rsidR="004A25DC">
              <w:rPr>
                <w:rFonts w:asciiTheme="minorHAnsi" w:eastAsia="Times New Roman" w:hAnsiTheme="minorHAnsi" w:cs="Cambria"/>
                <w:spacing w:val="-4"/>
                <w:sz w:val="20"/>
                <w:szCs w:val="20"/>
                <w:lang w:eastAsia="pl-PL" w:bidi="ar-SA"/>
              </w:rPr>
              <w:t xml:space="preserve"> </w:t>
            </w:r>
            <w:r w:rsidRPr="00D433FD">
              <w:rPr>
                <w:rFonts w:asciiTheme="minorHAnsi" w:eastAsia="Times New Roman" w:hAnsiTheme="minorHAnsi" w:cs="Cambria"/>
                <w:spacing w:val="-4"/>
                <w:sz w:val="20"/>
                <w:szCs w:val="20"/>
                <w:lang w:eastAsia="pl-PL" w:bidi="ar-SA"/>
              </w:rPr>
              <w:t>- detektor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color w:val="6600CC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3</w:t>
            </w:r>
            <w:r w:rsidR="004A25DC">
              <w:rPr>
                <w:rFonts w:asciiTheme="minorHAnsi" w:hAnsiTheme="minorHAnsi" w:cs="Cambria"/>
                <w:sz w:val="20"/>
                <w:szCs w:val="20"/>
              </w:rPr>
              <w:t>2</w:t>
            </w: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0 badań </w:t>
            </w:r>
            <w:r w:rsidR="004A25DC">
              <w:rPr>
                <w:rFonts w:asciiTheme="minorHAnsi" w:hAnsiTheme="minorHAnsi" w:cs="Cambria"/>
                <w:sz w:val="20"/>
                <w:szCs w:val="20"/>
              </w:rPr>
              <w:t xml:space="preserve">miesięcznie </w:t>
            </w:r>
            <w:r w:rsidRPr="00D433FD">
              <w:rPr>
                <w:rFonts w:asciiTheme="minorHAnsi" w:hAnsiTheme="minorHAnsi" w:cs="Cambria"/>
                <w:sz w:val="20"/>
                <w:szCs w:val="20"/>
              </w:rPr>
              <w:t>w cenie ryczałtowej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Lampa – nie starsza niż 2017r.</w:t>
            </w:r>
          </w:p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W przypadku awarii lampy wymagającej jej wymiany - montaż nowej, nieuszkodzonej lampy nie później niż w ciągu 48 godzin od daty zgłoszenia awarii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Zagwarantowanie dodatkowych badań ponad  wyznaczony limit (ryczałt)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Tomograf komputerowy wyposażony w kompletny zestaw protokołów do badania wszystkich obszarów anatomicznych, z możliwością ich projektowania i zapamiętywania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Zawartotabeli"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pacing w:after="283"/>
              <w:rPr>
                <w:rFonts w:asciiTheme="minorHAnsi" w:hAnsiTheme="minorHAnsi" w:cs="Calibri"/>
                <w:sz w:val="20"/>
                <w:szCs w:val="20"/>
              </w:rPr>
            </w:pPr>
            <w:r w:rsidRPr="00D433FD">
              <w:rPr>
                <w:rFonts w:asciiTheme="minorHAnsi" w:hAnsiTheme="minorHAnsi" w:cs="Calibri"/>
                <w:sz w:val="20"/>
                <w:szCs w:val="20"/>
              </w:rPr>
              <w:t>Tomograf wyposażony w pakiet kardiologiczny</w:t>
            </w:r>
            <w:r w:rsidR="00575DC4" w:rsidRPr="00D433FD">
              <w:rPr>
                <w:rFonts w:asciiTheme="minorHAnsi" w:hAnsiTheme="minorHAnsi" w:cs="Calibri"/>
                <w:sz w:val="20"/>
                <w:szCs w:val="20"/>
              </w:rPr>
              <w:t>; wyposażony w</w:t>
            </w:r>
            <w:r w:rsidRPr="00D433FD">
              <w:rPr>
                <w:rFonts w:asciiTheme="minorHAnsi" w:hAnsiTheme="minorHAnsi" w:cs="Calibri"/>
                <w:sz w:val="20"/>
                <w:szCs w:val="20"/>
              </w:rPr>
              <w:t xml:space="preserve"> kardiomonitor zintegrowany z </w:t>
            </w:r>
            <w:proofErr w:type="spellStart"/>
            <w:r w:rsidRPr="00D433FD">
              <w:rPr>
                <w:rFonts w:asciiTheme="minorHAnsi" w:hAnsiTheme="minorHAnsi" w:cs="Calibri"/>
                <w:sz w:val="20"/>
                <w:szCs w:val="20"/>
              </w:rPr>
              <w:t>gantr</w:t>
            </w:r>
            <w:r w:rsidR="00575DC4" w:rsidRPr="00D433FD">
              <w:rPr>
                <w:rFonts w:asciiTheme="minorHAnsi" w:hAnsiTheme="minorHAnsi" w:cs="Calibri"/>
                <w:sz w:val="20"/>
                <w:szCs w:val="20"/>
              </w:rPr>
              <w:t>ą</w:t>
            </w:r>
            <w:proofErr w:type="spellEnd"/>
            <w:r w:rsidR="00575DC4" w:rsidRPr="00D433F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433FD">
              <w:rPr>
                <w:rFonts w:asciiTheme="minorHAnsi" w:hAnsiTheme="minorHAnsi" w:cs="Calibri"/>
                <w:sz w:val="20"/>
                <w:szCs w:val="20"/>
              </w:rPr>
              <w:t>lub na wózku jezdnym;</w:t>
            </w:r>
          </w:p>
          <w:p w:rsidR="007E6B82" w:rsidRPr="00D433FD" w:rsidRDefault="00280E4A">
            <w:pPr>
              <w:pStyle w:val="Zawartotabeli"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pacing w:after="283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libri"/>
                <w:sz w:val="20"/>
                <w:szCs w:val="20"/>
              </w:rPr>
              <w:t xml:space="preserve">- akwizycja obrazów serca bramkowana sygnałem EKG  metodą retrospektywną  i prospektywną </w:t>
            </w:r>
          </w:p>
          <w:p w:rsidR="007E6B82" w:rsidRPr="00D433FD" w:rsidRDefault="00280E4A">
            <w:pPr>
              <w:pStyle w:val="Zawartotabeli"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pacing w:after="283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/>
                <w:sz w:val="20"/>
                <w:szCs w:val="20"/>
              </w:rPr>
              <w:t>- modulacja promieniowania X sygnałem EKG przy obrazowaniu tętnic wieńcowych w czasie skanu spiralnego (pełna dawka w wyznaczonych fazach pracy serca, obniżona w pozostałych)</w:t>
            </w:r>
            <w:r w:rsidR="00575DC4" w:rsidRPr="00D433F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7E6B82" w:rsidRPr="00D433FD" w:rsidRDefault="00280E4A">
            <w:pPr>
              <w:pStyle w:val="Standard"/>
              <w:spacing w:line="36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  <w:proofErr w:type="spellStart"/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Gantry</w:t>
            </w:r>
            <w:proofErr w:type="spellEnd"/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 xml:space="preserve"> i stół</w:t>
            </w: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tabs>
                <w:tab w:val="left" w:pos="6566"/>
              </w:tabs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Zakres skanowania ≥ 1700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tabs>
                <w:tab w:val="left" w:pos="6566"/>
              </w:tabs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Średnica otworu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gantry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min. 70 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Kąt pochylania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gantry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min: 25° do +25°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Możliwość nagrywania poleceń słownych w języku polskim i automatyczne ich odtwarzanie w zależności od protokołów badań.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Wyposażenie stołu: -materac, pasy unieruchamiające, zestaw pozycjonerów umożliwiający wykonanie badania każdej okolicy anatomicznej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Maksymalne obciążenie blatu stołu w czasie ruchu wzdłużnego przy zachowaniu maksymalnej dokładności  pozycjonowania min. 200 kg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Minimalna wysokość stołu od 400 do 600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375FB2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Max. wysokość stołu od 1000 do 1030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Minimalna prędkość poziomego przesuwu stołu max. 0,5 mm/s;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Maksymalna prędkość poziomego przesuwu stołu min. 100 mm/s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Masa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gantry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max. 2000kg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Możliwość sterowania pochylania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gantry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z panelu przy konsoli technika (krok co 0,5 stopnia)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Kolimacja min.: 0,625mm, 1,25mm, 2,5mm, </w:t>
            </w:r>
            <w:r w:rsidRPr="00D433FD">
              <w:rPr>
                <w:rFonts w:asciiTheme="minorHAnsi" w:hAnsiTheme="minorHAnsi" w:cs="Cambria"/>
                <w:bCs/>
                <w:sz w:val="20"/>
                <w:szCs w:val="20"/>
              </w:rPr>
              <w:t>5,0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7E6B82" w:rsidRPr="00D433FD" w:rsidRDefault="00280E4A">
            <w:pPr>
              <w:pStyle w:val="Standard"/>
              <w:spacing w:line="36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Generator i lampa</w:t>
            </w: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Moc generatora ( kW) min. 55 kW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Szybkość chłodzenia anody min. 1500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kHU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>/min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Rzeczywista pojemność cieplna anody lampy min. 8 MHU (w przypadku konstrukcji lampy innej niż klasyczna podać ekwiwalent)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Możliwość użycia w protokołach badań co najmniej trzech napięć anody 80/120/140kV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Prędkość rotacji anody min 6100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Minimalna użytkowa wartość prądu anodowego 20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mA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(krok co 1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mA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Maksymalna użytkowa wartość prądu anodowego 400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mA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(krok co 1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mA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Rozmiar ogniska lampy 0,5 x 1,0 mm oraz 1,0 x 1,0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Liczba ognisk lampy RTG co najmniej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Lampa o dynamicznej zmianie ogniska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7E6B82" w:rsidRPr="00D433FD" w:rsidRDefault="00280E4A">
            <w:pPr>
              <w:pStyle w:val="Standard"/>
              <w:spacing w:line="36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System skanowania</w:t>
            </w: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Najkrótszy czas pełnego obrotu (360º ) układu lampa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rtg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- detektor ≤ 0,5 [s]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Matryca rekonstrukcyjna obrazów min. 512 x 512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Matryca rekonstrukcyjna obrazów wysokiej  rozdzielczości  min. 1024x1024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Możliwość szybkiej rekonstrukcji przy niskiej rozdzielczości min. 18 obrazów/s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Zarządzeni dawką promieniowania – redukcja dawki promieniowania dostosowana do indywidualnych potrzeb pacjenta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Maksymalny możliwy obszar pokrycia podczas jednego skanu 40mm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Grubość najcieńszej dostępnej warstwy ≤0,55mm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Możliwe kąty skanowania min 240 stopni – 420 stopni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Pole widzenia, min 250mm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Dostępne zakresy kolimacji warstw min 64x0,625mm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Maksymalne dostępne rekonstruowane pole widzenia FOV, użyteczne diagnostycznie ≥ 50cm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  <w:p w:rsidR="007E6B82" w:rsidRPr="00D433FD" w:rsidRDefault="007E6B82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Najkrótszy czas skanu: ≤ 0,5 sek. dla pełnego skanu 360°z możliwością wydłużenia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Opcja badań kardiologicznych wraz z niezbędnym oprogramowaniem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color w:val="6600CC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spacing w:line="240" w:lineRule="atLeast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Oprogramowanie do automatycznego startu badania i wyzwolenia promieniowania, w </w:t>
            </w:r>
            <w:r w:rsidRPr="00D433FD">
              <w:rPr>
                <w:rFonts w:asciiTheme="minorHAnsi" w:hAnsiTheme="minorHAnsi" w:cs="Cambria"/>
                <w:sz w:val="20"/>
                <w:szCs w:val="20"/>
              </w:rPr>
              <w:lastRenderedPageBreak/>
              <w:t>momencie osiągnięcia przez kontrast w naczyniu wymaganej wartości progowej w jednostkach HU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7E6B82" w:rsidRPr="00D433FD" w:rsidRDefault="00280E4A">
            <w:pPr>
              <w:pStyle w:val="Standard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Konsola tomografu</w:t>
            </w: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Interfejs sieciowy zgodny z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Dicom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3.0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Dwukierunkowy intercom do komunikowania się z pacjentem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snapToGrid w:val="0"/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/>
                <w:sz w:val="20"/>
                <w:szCs w:val="20"/>
              </w:rPr>
              <w:t>Stanowisko operatorskie</w:t>
            </w:r>
            <w:r w:rsidR="008E252C" w:rsidRPr="00D433FD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D433FD">
              <w:rPr>
                <w:rFonts w:asciiTheme="minorHAnsi" w:hAnsiTheme="minorHAnsi"/>
                <w:sz w:val="20"/>
                <w:szCs w:val="20"/>
              </w:rPr>
              <w:t xml:space="preserve"> 2 monitor</w:t>
            </w:r>
            <w:r w:rsidR="008E252C" w:rsidRPr="00D433FD">
              <w:rPr>
                <w:rFonts w:asciiTheme="minorHAnsi" w:hAnsiTheme="minorHAnsi"/>
                <w:sz w:val="20"/>
                <w:szCs w:val="20"/>
              </w:rPr>
              <w:t>y przeglądowe</w:t>
            </w:r>
            <w:r w:rsidRPr="00D433FD">
              <w:rPr>
                <w:rFonts w:asciiTheme="minorHAnsi" w:hAnsiTheme="minorHAnsi"/>
                <w:sz w:val="20"/>
                <w:szCs w:val="20"/>
              </w:rPr>
              <w:t>, wyposażone w dwie niezależne klawiatury i myszy, umożliwiające  jednoczesną pracę technika wykonującego badanie i lekarza diagnosty np. w zakresie oceny, rekonstrukcji wykonywanych badań itp.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Monitory LCD o rozdzielczości min. 1280 x 1024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pixeli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Wielozadaniowość/ wielodostępność, w tym możliwość automatycznej rekonstrukcji, archiwizacji i dokumentacji w tle (w trakcie skanowania)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/>
                <w:sz w:val="20"/>
                <w:szCs w:val="20"/>
              </w:rPr>
              <w:t>Oprogramowanie do usuwania artefaktów od elementów metalowych, implantów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Oprogramowanie MIP, SSD, VRT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Reformatowanie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wielopłaszczyznowe (MPR),3D, rekonstrukcje wzdłuż dowolnej prostej (równoległe i promieniste) lub krzywej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Dodatkowy protokół dla badań Kardiologicznych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7E6B82" w:rsidRPr="00D433FD" w:rsidRDefault="00280E4A">
            <w:pPr>
              <w:pStyle w:val="Standard"/>
              <w:snapToGrid w:val="0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Nagrywarka płyt CD/DVD</w:t>
            </w: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Robot nagrywający płyty CD/DVD z możliwością nadruku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Komputer obsługujący robota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7E6B82" w:rsidRPr="00D433FD" w:rsidRDefault="00280E4A">
            <w:pPr>
              <w:pStyle w:val="Standard"/>
              <w:spacing w:line="36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Parametry jakościowe</w:t>
            </w: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Podać dawkę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mGy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/100mAs dla środka fantomu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head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Podać dawkę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mGy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/100mAs dla środka fantomu body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Modulacja promieniowania dla każdego pacjenta na podstawie planu badania przez sugerowanie najniższego ustawienia Mas;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Modulacja promieniowania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rtg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w sposób automatyczny zgodnie z  ruchem rotacyjnym lampy, pozwalająca zwiększyć moc promieniowania w obszarach jego większego tłumienia (projekcja boczna), a zmniejszyć ją w obszarach o mniejszym tłumieniu (projekcja AP).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Tabela z zestawieniem dawek umożliwiająca gromadzenie informacji o dawce podanej danemu pacjentowi dla każdej pozyskanej serii i rejestrowanie całkowitej dawki przyjętej podczas badania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B760FD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FD" w:rsidRPr="00D433FD" w:rsidRDefault="00B760FD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FD" w:rsidRPr="00D433FD" w:rsidRDefault="00B760FD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Oprogramowanie do kontroli wartości poziomu alarmowego dawki dla dorosłych i dla dzieci z uwzględnieniem progów wiekowych.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FD" w:rsidRPr="00D433FD" w:rsidRDefault="00B760FD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FD" w:rsidRPr="00D433FD" w:rsidRDefault="00B760FD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7E6B82" w:rsidRPr="00D433FD" w:rsidRDefault="00280E4A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Konsola lekarska</w:t>
            </w:r>
          </w:p>
        </w:tc>
      </w:tr>
      <w:tr w:rsidR="007E6B82" w:rsidRPr="00D433FD" w:rsidTr="00D433FD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snapToGrid w:val="0"/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Konsola lekarska dwumonitorowa dedykowana do opisu badań TK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Monitory kolorowe</w:t>
            </w:r>
            <w:r w:rsidR="0092272F" w:rsidRPr="00D433FD">
              <w:rPr>
                <w:rFonts w:asciiTheme="minorHAnsi" w:hAnsiTheme="minorHAnsi" w:cs="Cambria"/>
                <w:sz w:val="20"/>
                <w:szCs w:val="20"/>
              </w:rPr>
              <w:t xml:space="preserve"> opisowe</w:t>
            </w: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o przekątnej min. 19”, </w:t>
            </w:r>
            <w:r w:rsidR="0092272F" w:rsidRPr="00D433FD">
              <w:rPr>
                <w:rFonts w:asciiTheme="minorHAnsi" w:hAnsiTheme="minorHAnsi" w:cs="Cambria"/>
                <w:sz w:val="20"/>
                <w:szCs w:val="20"/>
              </w:rPr>
              <w:t xml:space="preserve">   </w:t>
            </w:r>
            <w:r w:rsidR="00375FB2" w:rsidRPr="00D433FD">
              <w:rPr>
                <w:rFonts w:asciiTheme="minorHAnsi" w:hAnsiTheme="minorHAnsi" w:cs="Cambria"/>
                <w:sz w:val="20"/>
                <w:szCs w:val="20"/>
              </w:rPr>
              <w:t xml:space="preserve">     </w:t>
            </w:r>
            <w:r w:rsidR="0092272F" w:rsidRPr="00D433FD">
              <w:rPr>
                <w:rFonts w:asciiTheme="minorHAnsi" w:hAnsiTheme="minorHAnsi" w:cs="Cambria"/>
                <w:sz w:val="20"/>
                <w:szCs w:val="20"/>
              </w:rPr>
              <w:t xml:space="preserve"> </w:t>
            </w: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w formacie 4:3, min. 1,3 megapiksela, spełniające aktualne wymagania prawne w zakresie opisu badań CT,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t.j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. luminancja min. 200cd/m2, kontrast min 250:1, gwarancja zachowania luminancji przez </w:t>
            </w:r>
            <w:r w:rsidRPr="00D433FD">
              <w:rPr>
                <w:rFonts w:asciiTheme="minorHAnsi" w:hAnsiTheme="minorHAnsi" w:cs="Cambria"/>
                <w:sz w:val="20"/>
                <w:szCs w:val="20"/>
              </w:rPr>
              <w:lastRenderedPageBreak/>
              <w:t>cały okres umowy.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lastRenderedPageBreak/>
              <w:t>Tak/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Napęd CD/DVD +/-RW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Klawiatura, mysz optyczna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Monitory diagnostyczne posiadające deklarację zgodności CE i wpis do Rejestru Urządzeń Medycznych;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Przeglądarka obrazów medycznych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Dicom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3.0 zarejestrowana w Polsce jako wyrób medyczny w klasie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Reformatowanie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wielopłaszczyznowe (MPR), rekonstrukcje wzdłuż dowolnej prostej (równoległe i promieniste) lub krzywej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Pomiary odległości, kąta, powierzchni i objętości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Zasilacz UPS dobrany mocą do podtrzymania napięcia zasilającego przez min. 10min.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Oprogramowanie do perfuzji mózgu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Oprogramowanie do wizualizacji jamy ustnej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Oprogramowanie MIP, SSD, VRT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Oprogramowanie do automatycznej analizy naczynia i rekonstrukcji po krzywej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Oprogramowanie do automatycznego usuwania struktur kostnych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Konsola lekarska komunikująca się z tomografem i systemem PACS przez sieć Ethernet z prędkością łącza min. 1Gb/s; z możliwością pracy przy wyłączonej konsoli operatorskiej tomografu.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Możliwość nagrywania na płyty CD badania i rekonstrukcji ze stanowiska technika i konsoli lekarskiej z selekcją nagrywanych obrazów.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Zdalny dostęp do konsoli lekarskiej w celu konsultacji (z komputera podłączonego do sieci lokalnej lub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internet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>) z zapewnieniem pełnej funkcjonalności aplikacji konsoli lekarskiej na zdalnym komputerze z możliwością obserwacji i przejęcia czynności wykonywanych na konsoli lekarskiej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7E6B82" w:rsidRPr="00D433FD" w:rsidTr="00375FB2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B82" w:rsidRPr="00D433FD" w:rsidRDefault="00280E4A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Bapco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</w:t>
            </w:r>
            <w:proofErr w:type="spellStart"/>
            <w:r w:rsidRPr="00D433FD">
              <w:rPr>
                <w:rFonts w:asciiTheme="minorHAnsi" w:hAnsiTheme="minorHAnsi" w:cs="Cambria"/>
                <w:sz w:val="20"/>
                <w:szCs w:val="20"/>
              </w:rPr>
              <w:t>Sysmark</w:t>
            </w:r>
            <w:proofErr w:type="spellEnd"/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2007 nie gorszy niż 160 punktów, pamięć operacyjna DDR3 min. 4GB, pojemność dysku twardego min. 1TB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B82" w:rsidRPr="00D433FD" w:rsidRDefault="00280E4A">
            <w:pPr>
              <w:pStyle w:val="Standard"/>
              <w:snapToGrid w:val="0"/>
              <w:jc w:val="center"/>
              <w:rPr>
                <w:rFonts w:asciiTheme="minorHAnsi" w:hAnsiTheme="minorHAnsi" w:cs="Cambria"/>
                <w:bCs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82" w:rsidRPr="00D433FD" w:rsidRDefault="007E6B82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252C" w:rsidRPr="00D433FD" w:rsidTr="00375FB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8E252C" w:rsidRPr="00D433FD" w:rsidRDefault="008E252C">
            <w:pPr>
              <w:pStyle w:val="Standard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System do archiwizacji obrazów PACS</w:t>
            </w:r>
          </w:p>
        </w:tc>
      </w:tr>
      <w:tr w:rsidR="008E252C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D433F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>
            <w:pPr>
              <w:pStyle w:val="Standard"/>
              <w:rPr>
                <w:rFonts w:asciiTheme="minorHAnsi" w:hAnsiTheme="minorHAnsi" w:cs="Cambria"/>
                <w:b/>
                <w:sz w:val="20"/>
                <w:szCs w:val="20"/>
              </w:rPr>
            </w:pPr>
            <w:r w:rsidRPr="00D433FD">
              <w:rPr>
                <w:rFonts w:asciiTheme="minorHAnsi" w:hAnsiTheme="minorHAnsi"/>
                <w:sz w:val="20"/>
                <w:szCs w:val="20"/>
              </w:rPr>
              <w:t xml:space="preserve">Zintegrowany z tomografem system PACS zapewniający: - pojemność minimum 4 TB, współpracę z systemem szpitalnym HIS Eskulap w zakresie odbioru zleceń, generowania </w:t>
            </w:r>
            <w:proofErr w:type="spellStart"/>
            <w:r w:rsidRPr="00D433FD">
              <w:rPr>
                <w:rFonts w:asciiTheme="minorHAnsi" w:hAnsiTheme="minorHAnsi"/>
                <w:sz w:val="20"/>
                <w:szCs w:val="20"/>
              </w:rPr>
              <w:t>worklist</w:t>
            </w:r>
            <w:proofErr w:type="spellEnd"/>
            <w:r w:rsidRPr="00D433FD">
              <w:rPr>
                <w:rFonts w:asciiTheme="minorHAnsi" w:hAnsiTheme="minorHAnsi"/>
                <w:sz w:val="20"/>
                <w:szCs w:val="20"/>
              </w:rPr>
              <w:t xml:space="preserve"> i dystrybucji obrazów na oddziały szpitalne, 10 licencji na przeglądarkę obrazów badań TK na komputerach na oddziałach szpitalnych, zasilacz UPS zapewniający podtrzymanie zasilania serwera przez czas minimum 1,5h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375FB2" w:rsidP="00375FB2">
            <w:pPr>
              <w:pStyle w:val="Standard"/>
              <w:jc w:val="center"/>
              <w:rPr>
                <w:rFonts w:asciiTheme="minorHAnsi" w:hAnsiTheme="minorHAnsi" w:cs="Cambria"/>
                <w:bCs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Cs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>
            <w:pPr>
              <w:pStyle w:val="Standard"/>
              <w:rPr>
                <w:rFonts w:asciiTheme="minorHAnsi" w:hAnsiTheme="minorHAnsi" w:cs="Cambria"/>
                <w:b/>
                <w:sz w:val="20"/>
                <w:szCs w:val="20"/>
              </w:rPr>
            </w:pPr>
          </w:p>
        </w:tc>
      </w:tr>
      <w:tr w:rsidR="00375FB2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375FB2" w:rsidRPr="00D433FD" w:rsidRDefault="00375FB2" w:rsidP="008E252C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B2" w:rsidRPr="00D433FD" w:rsidRDefault="00375FB2" w:rsidP="008E252C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/>
                <w:sz w:val="20"/>
                <w:szCs w:val="20"/>
              </w:rPr>
              <w:t xml:space="preserve">System umożliwiający przesyłanie obrazów na odległość – </w:t>
            </w:r>
            <w:proofErr w:type="spellStart"/>
            <w:r w:rsidRPr="00D433FD">
              <w:rPr>
                <w:rFonts w:asciiTheme="minorHAnsi" w:hAnsiTheme="minorHAnsi"/>
                <w:sz w:val="20"/>
                <w:szCs w:val="20"/>
              </w:rPr>
              <w:t>teleradiologia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B2" w:rsidRPr="00D433FD" w:rsidRDefault="00375FB2" w:rsidP="00375FB2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33F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B2" w:rsidRPr="00D433FD" w:rsidRDefault="00375FB2" w:rsidP="008E252C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252C" w:rsidRPr="00D433FD" w:rsidTr="00375FB2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  <w:right w:w="108" w:type="dxa"/>
            </w:tcMar>
          </w:tcPr>
          <w:p w:rsidR="008E252C" w:rsidRPr="00D433FD" w:rsidRDefault="008E252C" w:rsidP="008E252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b/>
                <w:sz w:val="20"/>
                <w:szCs w:val="20"/>
              </w:rPr>
              <w:t>Pozostałe wymagania</w:t>
            </w:r>
          </w:p>
          <w:p w:rsidR="008E252C" w:rsidRPr="00D433FD" w:rsidRDefault="008E252C" w:rsidP="008E252C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252C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Deklaracji zgodności CE na zgodność z Dyrektywą 2007/47/EC, Certyfikat CE; Zgłoszenie lub wpis do Rejestru Wyrobów Medycznych i Produktów Biobójczych;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252C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Opis oferowanego aparatu w celu potwierdzenia zapewnienia odpowiedniej jakości realizowanego </w:t>
            </w:r>
            <w:r w:rsidRPr="00D433FD">
              <w:rPr>
                <w:rFonts w:asciiTheme="minorHAnsi" w:hAnsiTheme="minorHAnsi" w:cs="Cambria"/>
                <w:sz w:val="20"/>
                <w:szCs w:val="20"/>
              </w:rPr>
              <w:lastRenderedPageBreak/>
              <w:t xml:space="preserve">zamówienia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252C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Instrukcja tomografu i konsoli w języku polskim w formie papierowej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252C" w:rsidRPr="00D433FD" w:rsidTr="00375F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Szkolenie techników wskazanych przez zamawiającego z zakresu obsługi tomografu, konsoli i urządzeń współpracujących przez osobę posiadającą doświadczenie z zakresu pracy na oferowanym tomografie komputerowym (1 dzień/6 godz.)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252C" w:rsidRPr="00D433FD" w:rsidTr="00375FB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Szkolenie techników z zakresu protokołów predefiniowanych i własnych przez technika pracującego na takim samym tomografie (minimum 3 dni po 7 godz.)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252C" w:rsidRPr="00D433FD" w:rsidTr="00375FB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Szkolenie maksymalnie 2 lekarzy wskazanych przez Zamawiającego z zakresu obsługi stacji lekarskiej 1 dzień/ (co najmniej 4 godz.)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252C" w:rsidRPr="00D433FD" w:rsidTr="00375FB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Zestaw firmowych fantomów serwisowych do kalibracji i kontroli jakości z instrukcją w języku polskim.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252C" w:rsidRPr="00D433FD" w:rsidTr="00375FB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Testy specjalistyczne w okresie trwania umowy dzierżawy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252C" w:rsidRPr="00D433FD" w:rsidTr="00375FB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Zdalna diagnostyka przez modem serwisowy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252C" w:rsidRPr="00D433FD" w:rsidTr="00375FB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Gwarancja na okres </w:t>
            </w:r>
            <w:r w:rsidR="0009334B">
              <w:rPr>
                <w:rFonts w:asciiTheme="minorHAnsi" w:hAnsiTheme="minorHAnsi" w:cs="Cambria"/>
                <w:color w:val="FF0000"/>
                <w:sz w:val="20"/>
                <w:szCs w:val="20"/>
              </w:rPr>
              <w:t>12</w:t>
            </w:r>
            <w:r w:rsidRPr="00D433FD">
              <w:rPr>
                <w:rFonts w:asciiTheme="minorHAnsi" w:hAnsiTheme="minorHAnsi" w:cs="Cambria"/>
                <w:sz w:val="20"/>
                <w:szCs w:val="20"/>
              </w:rPr>
              <w:t xml:space="preserve"> miesięcy obejmująca przeglądy co 1 kwartał </w:t>
            </w:r>
            <w:bookmarkStart w:id="0" w:name="_GoBack"/>
            <w:bookmarkEnd w:id="0"/>
            <w:r w:rsidRPr="00D433FD">
              <w:rPr>
                <w:rFonts w:asciiTheme="minorHAnsi" w:hAnsiTheme="minorHAnsi" w:cs="Cambria"/>
                <w:sz w:val="20"/>
                <w:szCs w:val="20"/>
              </w:rPr>
              <w:t>wraz z wymianą wszystkich niezbędnych podzespołów i części niezbędnych do prawidłowej pracy tomografu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252C" w:rsidRPr="00D433FD" w:rsidTr="00375FB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Wykonanie testów akceptacyjnych, projektu osłon stałych i dokumentów potrzebnych do dopuszczenia urządzenia do użytkowania oraz uzyskania zgód administracyjnych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E252C" w:rsidRPr="00D433FD" w:rsidTr="00375FB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Akceptuje warunki gwarancji i serwisu- zgodnie ze wzorem umowy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 w:rsidRPr="00D433FD"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2C" w:rsidRPr="00D433FD" w:rsidRDefault="008E252C" w:rsidP="008E252C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:rsidR="007E6B82" w:rsidRPr="00D433FD" w:rsidRDefault="007E6B82">
      <w:pPr>
        <w:tabs>
          <w:tab w:val="left" w:pos="0"/>
        </w:tabs>
        <w:rPr>
          <w:rFonts w:asciiTheme="minorHAnsi" w:hAnsiTheme="minorHAnsi" w:cs="Cambria"/>
          <w:b/>
          <w:bCs/>
          <w:sz w:val="18"/>
          <w:szCs w:val="18"/>
        </w:rPr>
      </w:pPr>
    </w:p>
    <w:p w:rsidR="007E6B82" w:rsidRPr="00D433FD" w:rsidRDefault="007E6B82">
      <w:pPr>
        <w:rPr>
          <w:rFonts w:asciiTheme="minorHAnsi" w:hAnsiTheme="minorHAnsi" w:cs="Cambria"/>
          <w:b/>
          <w:bCs/>
          <w:sz w:val="18"/>
          <w:szCs w:val="18"/>
        </w:rPr>
      </w:pPr>
    </w:p>
    <w:p w:rsidR="00D433FD" w:rsidRDefault="00D433FD" w:rsidP="00D433FD">
      <w:pPr>
        <w:tabs>
          <w:tab w:val="left" w:pos="0"/>
        </w:tabs>
        <w:rPr>
          <w:rFonts w:asciiTheme="minorHAnsi" w:hAnsiTheme="minorHAnsi"/>
          <w:b/>
          <w:bCs/>
          <w:sz w:val="20"/>
          <w:szCs w:val="20"/>
        </w:rPr>
      </w:pPr>
      <w:r w:rsidRPr="00D433FD">
        <w:rPr>
          <w:rFonts w:asciiTheme="minorHAnsi" w:hAnsiTheme="minorHAnsi"/>
          <w:b/>
          <w:bCs/>
          <w:sz w:val="20"/>
          <w:szCs w:val="20"/>
        </w:rPr>
        <w:t xml:space="preserve">Uwaga: Kolumnę 4 tabeli (wartość oferowana) bezwzględnie należy wypełnić. </w:t>
      </w:r>
    </w:p>
    <w:p w:rsidR="006F0ADB" w:rsidRPr="00D433FD" w:rsidRDefault="006F0ADB" w:rsidP="00D433FD">
      <w:pPr>
        <w:tabs>
          <w:tab w:val="left" w:pos="0"/>
        </w:tabs>
        <w:rPr>
          <w:rFonts w:asciiTheme="minorHAnsi" w:eastAsia="SimSun" w:hAnsiTheme="minorHAnsi" w:cs="Liberation Serif"/>
          <w:b/>
          <w:bCs/>
          <w:sz w:val="20"/>
          <w:szCs w:val="20"/>
        </w:rPr>
      </w:pPr>
    </w:p>
    <w:p w:rsidR="00D433FD" w:rsidRPr="00D433FD" w:rsidRDefault="00D433FD" w:rsidP="00D433FD">
      <w:pPr>
        <w:jc w:val="both"/>
        <w:rPr>
          <w:rFonts w:asciiTheme="minorHAnsi" w:hAnsiTheme="minorHAnsi"/>
          <w:sz w:val="20"/>
          <w:szCs w:val="20"/>
        </w:rPr>
      </w:pPr>
      <w:r w:rsidRPr="00D433FD">
        <w:rPr>
          <w:rFonts w:asciiTheme="minorHAnsi" w:hAnsiTheme="minorHAnsi"/>
          <w:sz w:val="20"/>
          <w:szCs w:val="20"/>
        </w:rPr>
        <w:t>Wykonawca zobowiązany jest wypełnić załącznik w sposób umożliwiający ocenę spełnienia przez oferowany sprzęt warunków postawionych przez Zamawiającego w SWZ. W szczególności Wykonawca winien podać w kolumnie</w:t>
      </w:r>
      <w:r w:rsidR="006F0ADB">
        <w:rPr>
          <w:rFonts w:asciiTheme="minorHAnsi" w:hAnsiTheme="minorHAnsi"/>
          <w:sz w:val="20"/>
          <w:szCs w:val="20"/>
        </w:rPr>
        <w:t xml:space="preserve"> nr 4 </w:t>
      </w:r>
      <w:r w:rsidRPr="00D433FD">
        <w:rPr>
          <w:rFonts w:asciiTheme="minorHAnsi" w:hAnsiTheme="minorHAnsi"/>
          <w:sz w:val="20"/>
          <w:szCs w:val="20"/>
        </w:rPr>
        <w:t xml:space="preserve">wartość oferowana konkretne wartości/opis parametrów </w:t>
      </w:r>
      <w:r w:rsidR="006F0ADB">
        <w:rPr>
          <w:rFonts w:asciiTheme="minorHAnsi" w:hAnsiTheme="minorHAnsi"/>
          <w:sz w:val="20"/>
          <w:szCs w:val="20"/>
        </w:rPr>
        <w:t xml:space="preserve">technicznych i funkcjonalnych </w:t>
      </w:r>
      <w:r w:rsidRPr="00D433FD">
        <w:rPr>
          <w:rFonts w:asciiTheme="minorHAnsi" w:hAnsiTheme="minorHAnsi"/>
          <w:sz w:val="20"/>
          <w:szCs w:val="20"/>
        </w:rPr>
        <w:t>oferowanego sprzętu oraz podać w nagłówku do powyższej tabeli pełne dane dotyczące oferowanego sprzętu, takie jak nazwa urządzenia, model, nazwa producenta, rok produkcji.</w:t>
      </w:r>
    </w:p>
    <w:p w:rsidR="00D433FD" w:rsidRPr="006F0ADB" w:rsidRDefault="00D433FD" w:rsidP="00D433FD">
      <w:pPr>
        <w:pStyle w:val="Standard"/>
        <w:jc w:val="both"/>
        <w:rPr>
          <w:rFonts w:asciiTheme="minorHAnsi" w:hAnsiTheme="minorHAnsi"/>
          <w:b/>
          <w:bCs/>
          <w:sz w:val="20"/>
          <w:szCs w:val="20"/>
        </w:rPr>
      </w:pPr>
      <w:r w:rsidRPr="00D433FD">
        <w:rPr>
          <w:rFonts w:asciiTheme="minorHAnsi" w:hAnsiTheme="minorHAnsi"/>
          <w:sz w:val="20"/>
          <w:szCs w:val="20"/>
        </w:rPr>
        <w:br/>
      </w:r>
      <w:r w:rsidRPr="006F0ADB">
        <w:rPr>
          <w:rFonts w:asciiTheme="minorHAnsi" w:hAnsiTheme="minorHAnsi"/>
          <w:b/>
          <w:bCs/>
          <w:sz w:val="20"/>
          <w:szCs w:val="20"/>
        </w:rPr>
        <w:t>Należy załączyć katalog (lub inny dokument) potwierdzający spełnianie wymagań określonych w SWZ oraz</w:t>
      </w:r>
      <w:r w:rsidR="006F0ADB">
        <w:rPr>
          <w:rFonts w:asciiTheme="minorHAnsi" w:hAnsiTheme="minorHAnsi"/>
          <w:b/>
          <w:bCs/>
          <w:sz w:val="20"/>
          <w:szCs w:val="20"/>
        </w:rPr>
        <w:t xml:space="preserve">                   </w:t>
      </w:r>
      <w:r w:rsidRPr="006F0ADB">
        <w:rPr>
          <w:rFonts w:asciiTheme="minorHAnsi" w:hAnsiTheme="minorHAnsi"/>
          <w:b/>
          <w:bCs/>
          <w:sz w:val="20"/>
          <w:szCs w:val="20"/>
        </w:rPr>
        <w:t>w niniejszym załączniku.</w:t>
      </w:r>
    </w:p>
    <w:p w:rsidR="006F0ADB" w:rsidRPr="00D433FD" w:rsidRDefault="006F0ADB" w:rsidP="00D433FD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D433FD" w:rsidRPr="00D433FD" w:rsidRDefault="00D433FD" w:rsidP="00D433FD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D433FD">
        <w:rPr>
          <w:rFonts w:asciiTheme="minorHAnsi" w:hAnsiTheme="minorHAnsi"/>
          <w:sz w:val="20"/>
          <w:szCs w:val="20"/>
          <w:lang w:eastAsia="en-US" w:bidi="en-US"/>
        </w:rPr>
        <w:t xml:space="preserve">Aparat winien być wyposażony w pełną dokumentację techniczną oraz w instrukcję użytkowania w języku polskim. </w:t>
      </w:r>
    </w:p>
    <w:p w:rsidR="00D433FD" w:rsidRPr="00D433FD" w:rsidRDefault="00D433FD" w:rsidP="00D433FD">
      <w:pPr>
        <w:tabs>
          <w:tab w:val="left" w:pos="594"/>
          <w:tab w:val="left" w:pos="7685"/>
        </w:tabs>
        <w:jc w:val="both"/>
        <w:rPr>
          <w:rFonts w:asciiTheme="minorHAnsi" w:hAnsiTheme="minorHAnsi"/>
          <w:sz w:val="18"/>
          <w:szCs w:val="18"/>
          <w:lang w:eastAsia="en-US" w:bidi="en-US"/>
        </w:rPr>
      </w:pPr>
    </w:p>
    <w:p w:rsidR="00D433FD" w:rsidRPr="00D433FD" w:rsidRDefault="00D433FD" w:rsidP="00D433FD">
      <w:pPr>
        <w:tabs>
          <w:tab w:val="left" w:pos="594"/>
          <w:tab w:val="left" w:pos="7685"/>
        </w:tabs>
        <w:jc w:val="both"/>
        <w:rPr>
          <w:rFonts w:asciiTheme="minorHAnsi" w:hAnsiTheme="minorHAnsi"/>
          <w:sz w:val="18"/>
          <w:szCs w:val="18"/>
        </w:rPr>
      </w:pPr>
    </w:p>
    <w:p w:rsidR="00D433FD" w:rsidRPr="00D433FD" w:rsidRDefault="00D433FD" w:rsidP="00D433FD">
      <w:pPr>
        <w:tabs>
          <w:tab w:val="left" w:pos="594"/>
          <w:tab w:val="left" w:pos="7685"/>
        </w:tabs>
        <w:jc w:val="both"/>
        <w:rPr>
          <w:rFonts w:asciiTheme="minorHAnsi" w:hAnsiTheme="minorHAnsi"/>
        </w:rPr>
      </w:pPr>
    </w:p>
    <w:p w:rsidR="00D433FD" w:rsidRPr="00D433FD" w:rsidRDefault="00D433FD" w:rsidP="00D433FD">
      <w:pPr>
        <w:tabs>
          <w:tab w:val="left" w:pos="594"/>
          <w:tab w:val="left" w:pos="7685"/>
        </w:tabs>
        <w:jc w:val="both"/>
        <w:rPr>
          <w:rFonts w:asciiTheme="minorHAnsi" w:hAnsiTheme="minorHAnsi"/>
        </w:rPr>
      </w:pPr>
    </w:p>
    <w:p w:rsidR="007E6B82" w:rsidRPr="00D433FD" w:rsidRDefault="007E6B82">
      <w:pPr>
        <w:ind w:left="3540" w:firstLine="708"/>
        <w:jc w:val="right"/>
        <w:rPr>
          <w:rFonts w:asciiTheme="minorHAnsi" w:eastAsia="Cambria" w:hAnsiTheme="minorHAnsi" w:cs="Cambria"/>
          <w:i/>
          <w:color w:val="000000"/>
          <w:sz w:val="18"/>
          <w:szCs w:val="18"/>
        </w:rPr>
      </w:pPr>
    </w:p>
    <w:p w:rsidR="007E6B82" w:rsidRPr="00D433FD" w:rsidRDefault="007E6B82">
      <w:pPr>
        <w:rPr>
          <w:rFonts w:asciiTheme="minorHAnsi" w:hAnsiTheme="minorHAnsi"/>
        </w:rPr>
      </w:pPr>
    </w:p>
    <w:sectPr w:rsidR="007E6B82" w:rsidRPr="00D433FD">
      <w:headerReference w:type="default" r:id="rId6"/>
      <w:footerReference w:type="default" r:id="rId7"/>
      <w:pgSz w:w="11906" w:h="16838"/>
      <w:pgMar w:top="1134" w:right="1134" w:bottom="993" w:left="1134" w:header="708" w:footer="72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1B5" w:rsidRDefault="00280E4A">
      <w:r>
        <w:separator/>
      </w:r>
    </w:p>
  </w:endnote>
  <w:endnote w:type="continuationSeparator" w:id="0">
    <w:p w:rsidR="003961B5" w:rsidRDefault="0028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82" w:rsidRDefault="007E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1B5" w:rsidRDefault="00280E4A">
      <w:r>
        <w:separator/>
      </w:r>
    </w:p>
  </w:footnote>
  <w:footnote w:type="continuationSeparator" w:id="0">
    <w:p w:rsidR="003961B5" w:rsidRDefault="0028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82" w:rsidRDefault="007E6B82">
    <w:pPr>
      <w:pStyle w:val="Nagwek"/>
      <w:rPr>
        <w:rFonts w:ascii="Cambria" w:hAnsi="Cambria" w:cs="Cambria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82"/>
    <w:rsid w:val="00016881"/>
    <w:rsid w:val="0009334B"/>
    <w:rsid w:val="00280E4A"/>
    <w:rsid w:val="00375FB2"/>
    <w:rsid w:val="003961B5"/>
    <w:rsid w:val="004A25DC"/>
    <w:rsid w:val="00575DC4"/>
    <w:rsid w:val="006F0ADB"/>
    <w:rsid w:val="007E6B82"/>
    <w:rsid w:val="00881DF1"/>
    <w:rsid w:val="008E252C"/>
    <w:rsid w:val="0092272F"/>
    <w:rsid w:val="00A54727"/>
    <w:rsid w:val="00AB2108"/>
    <w:rsid w:val="00B760FD"/>
    <w:rsid w:val="00D433FD"/>
    <w:rsid w:val="00E50D9D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05D0"/>
  <w15:docId w15:val="{874A7813-DD3F-4E74-9E95-2868278E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Mangal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imSun;宋体" w:hAnsi="Symbol" w:cs="Mang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  <w:rPr>
      <w:rFonts w:eastAsia="Lucida Sans Unicode"/>
    </w:rPr>
  </w:style>
  <w:style w:type="character" w:customStyle="1" w:styleId="WW8Num3z5">
    <w:name w:val="WW8Num3z5"/>
    <w:qFormat/>
    <w:rPr>
      <w:rFonts w:ascii="Symbol" w:hAnsi="Symbol" w:cs="Symbol"/>
    </w:rPr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b w:val="0"/>
      <w:color w:val="000000"/>
    </w:rPr>
  </w:style>
  <w:style w:type="character" w:customStyle="1" w:styleId="WW8Num4z1">
    <w:name w:val="WW8Num4z1"/>
    <w:qFormat/>
    <w:rPr>
      <w:rFonts w:ascii="Arial" w:eastAsia="Times New Roman" w:hAnsi="Arial" w:cs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ascii="Segoe UI" w:hAnsi="Segoe UI" w:cs="Segoe UI"/>
      <w:kern w:val="2"/>
      <w:sz w:val="18"/>
      <w:szCs w:val="16"/>
      <w:lang w:bidi="hi-I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qFormat/>
    <w:rPr>
      <w:rFonts w:ascii="Arial Narrow" w:eastAsia="Times New Roman" w:hAnsi="Arial Narrow" w:cs="Times New Roman"/>
      <w:b/>
      <w:bCs/>
      <w:sz w:val="24"/>
      <w:szCs w:val="16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xtbod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Liberation Serif" w:eastAsia="NSimSun" w:hAnsi="Liberation Serif"/>
      <w:kern w:val="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erif" w:eastAsia="NSimSun" w:hAnsi="Liberation Serif"/>
      <w:i/>
      <w:iCs/>
      <w:kern w:val="0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erif" w:eastAsia="NSimSun" w:hAnsi="Liberation Serif"/>
      <w:kern w:val="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Mangal"/>
      <w:kern w:val="2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uiPriority w:val="10"/>
    <w:qFormat/>
    <w:pPr>
      <w:widowControl/>
      <w:shd w:val="clear" w:color="auto" w:fill="FFFFFF"/>
      <w:suppressAutoHyphens w:val="0"/>
      <w:jc w:val="center"/>
      <w:textAlignment w:val="auto"/>
    </w:pPr>
    <w:rPr>
      <w:rFonts w:ascii="Arial" w:eastAsia="Times New Roman" w:hAnsi="Arial" w:cs="Arial"/>
      <w:b/>
      <w:bCs/>
      <w:color w:val="000000"/>
      <w:spacing w:val="-8"/>
      <w:sz w:val="26"/>
      <w:szCs w:val="26"/>
      <w:lang w:bidi="ar-SA"/>
    </w:rPr>
  </w:style>
  <w:style w:type="paragraph" w:styleId="Podtytu">
    <w:name w:val="Subtitle"/>
    <w:basedOn w:val="Nagwek1"/>
    <w:next w:val="Tekstpodstawowy"/>
    <w:uiPriority w:val="11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nakZnak1Znak">
    <w:name w:val="Znak Znak1 Znak"/>
    <w:basedOn w:val="Normalny"/>
    <w:qFormat/>
    <w:pPr>
      <w:widowControl/>
      <w:suppressAutoHyphens w:val="0"/>
      <w:textAlignment w:val="auto"/>
    </w:pPr>
    <w:rPr>
      <w:rFonts w:ascii="Arial" w:eastAsia="Times New Roman" w:hAnsi="Arial" w:cs="Arial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widowControl/>
      <w:suppressAutoHyphens w:val="0"/>
      <w:spacing w:before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suppressAutoHyphens/>
    </w:pPr>
    <w:rPr>
      <w:rFonts w:ascii="Times New Roman" w:hAnsi="Times New Roman" w:cs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Głowniak</dc:creator>
  <dc:description/>
  <cp:lastModifiedBy>Estera Urbaniak</cp:lastModifiedBy>
  <cp:revision>3</cp:revision>
  <cp:lastPrinted>2020-07-23T14:37:00Z</cp:lastPrinted>
  <dcterms:created xsi:type="dcterms:W3CDTF">2022-01-19T10:02:00Z</dcterms:created>
  <dcterms:modified xsi:type="dcterms:W3CDTF">2022-01-19T10:02:00Z</dcterms:modified>
  <dc:language>pl-PL</dc:language>
</cp:coreProperties>
</file>