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F1C1" w14:textId="7D84A324" w:rsidR="009B4CC6" w:rsidRDefault="009B4CC6" w:rsidP="009B4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14:paraId="3C5B1A7F" w14:textId="77777777" w:rsidR="00550827" w:rsidRDefault="009B4CC6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</w:t>
      </w:r>
    </w:p>
    <w:p w14:paraId="5F791A2A" w14:textId="77777777" w:rsidR="00550827" w:rsidRDefault="00550827" w:rsidP="0055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785491" w14:textId="55816128" w:rsidR="00CC60DC" w:rsidRDefault="00CC60DC" w:rsidP="0055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</w:t>
      </w:r>
      <w:r w:rsidR="00550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NAJMU</w:t>
      </w:r>
    </w:p>
    <w:p w14:paraId="1D51166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SAMODZIELNEGO LOKALU UŻYTKOWEGO</w:t>
      </w:r>
    </w:p>
    <w:p w14:paraId="4AD5D53F" w14:textId="297CB02E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dniu  2020 r., w Słupcy</w:t>
      </w:r>
    </w:p>
    <w:p w14:paraId="0862AB9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4C5D1080" w14:textId="77777777" w:rsidR="00CC60DC" w:rsidRDefault="00CC60DC" w:rsidP="00CC6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Samodzielnym Publicznym Zakładem Opieki Zdrowotnej w Słupcy,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siedzibą przy ul. Traugutta 7, 62-400 Słupca, wpisanym do Rejestru Stowarzyszeń, Innych Organizacji Społecznych </w:t>
      </w:r>
      <w:r>
        <w:rPr>
          <w:rFonts w:ascii="Times New Roman" w:hAnsi="Times New Roman" w:cs="Times New Roman"/>
          <w:sz w:val="24"/>
          <w:szCs w:val="24"/>
        </w:rPr>
        <w:t>i Zdrowotnych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Fundacji oraz Samodzielnych Publicznych Zakładów Opieki Zdrowotnej w Sądzie Rejonowym Poznań – Nowe Miasto i Wilda w Poznaniu, IX Wydział Gospodarczy Krajowego Rejestru Sądowego pod numerem 0000033422,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6671534335, REGON: 000306621,</w:t>
      </w:r>
    </w:p>
    <w:p w14:paraId="294EE022" w14:textId="77777777" w:rsidR="00CC60DC" w:rsidRDefault="00CC60DC" w:rsidP="00CC6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kierownika: </w:t>
      </w:r>
    </w:p>
    <w:p w14:paraId="51F945D4" w14:textId="277033E9" w:rsidR="00CC60DC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Rafała Spachacza – p.o. Dyrektora Samodzielnego Publicznego Zakładu Opieki Zdrowotnej w Słupcy, ul. Traugutta 7, REGON: 000306621, NIP: 6671534335</w:t>
      </w:r>
      <w:r>
        <w:rPr>
          <w:rFonts w:ascii="Times New Roman" w:hAnsi="Times New Roman" w:cs="Times New Roman"/>
          <w:color w:val="000000"/>
          <w:sz w:val="24"/>
          <w:szCs w:val="24"/>
        </w:rPr>
        <w:t>, przy kontrasygnacie Głównego Księgowego</w:t>
      </w:r>
    </w:p>
    <w:p w14:paraId="62F8A8CF" w14:textId="77777777" w:rsidR="00CC60DC" w:rsidRDefault="00CC60DC" w:rsidP="00CC60DC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umowy zwanym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Wynajmującym,</w:t>
      </w:r>
    </w:p>
    <w:p w14:paraId="78710262" w14:textId="77777777" w:rsidR="00CC60DC" w:rsidRDefault="00CC60DC" w:rsidP="00CC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0DE74FE5" w14:textId="77777777" w:rsidR="00CC60DC" w:rsidRDefault="00CC60DC" w:rsidP="00CC60DC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umowy zwanym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Najemcą,</w:t>
      </w:r>
    </w:p>
    <w:p w14:paraId="7DF0C8AC" w14:textId="77777777" w:rsidR="00CC60DC" w:rsidRDefault="00CC60DC" w:rsidP="00CC6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zwanymi łącznie Stronami lub każdy z osobna Stroną,</w:t>
      </w:r>
    </w:p>
    <w:p w14:paraId="194F6F70" w14:textId="77777777" w:rsidR="00CC60DC" w:rsidRDefault="00CC60DC" w:rsidP="00CC6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2E665" w14:textId="2F8F8E0D" w:rsidR="00CC60DC" w:rsidRDefault="00CC60DC" w:rsidP="00CC6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zasadami określonymi w uchwale Nr IX/60/2019 Rady Powiatu Słupeckiego z dnia 25 kwietnia 2019 r. w sprawie określenia zasad zbycia, oddania w dzierżawę, najem, użytkowanie oraz użyczenie aktywów trwałych w Samodzielnym Publicznym Zakładzie Opieki Zdrowotnej w Słupcy, dla którego Powiat Słupecki jest Pomiotem Tworzącym,</w:t>
      </w:r>
      <w:r w:rsidR="00F82A68">
        <w:rPr>
          <w:rFonts w:ascii="Times New Roman" w:hAnsi="Times New Roman"/>
          <w:sz w:val="24"/>
          <w:szCs w:val="24"/>
        </w:rPr>
        <w:t xml:space="preserve"> w wyniku przeprowadzonego postępowania przetargowego, </w:t>
      </w:r>
    </w:p>
    <w:p w14:paraId="2DFD67D7" w14:textId="77777777" w:rsidR="00CC60DC" w:rsidRDefault="00CC60DC" w:rsidP="00CC60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  <w:r>
        <w:rPr>
          <w:rFonts w:ascii="Times New Roman" w:hAnsi="Times New Roman" w:cs="Times New Roman"/>
          <w:color w:val="FFFFFF"/>
          <w:sz w:val="24"/>
          <w:szCs w:val="24"/>
        </w:rPr>
        <w:t>ALh1mgA=</w:t>
      </w:r>
    </w:p>
    <w:p w14:paraId="6D8570F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34B3647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676E2286" w14:textId="14B1F833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Wynajmujący oświadcza, że jest użytkownikiem lokalu użytkowego (zwanego dalej Lokalem) składającego się z</w:t>
      </w:r>
      <w:r w:rsidR="005508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 usytuowanego w Budynku D (Poradnie), położonym w Słupcy przy ul. Sikorskiego 1, (zwanego dalej Budynkiem) na nieruchomości składającej się z działk</w:t>
      </w:r>
      <w:r w:rsidR="00621FF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gruntu o numer</w:t>
      </w:r>
      <w:r w:rsidR="00621FF8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ewidencyjny</w:t>
      </w:r>
      <w:r w:rsidR="00621FF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</w:t>
      </w:r>
      <w:r w:rsidR="00621FF8">
        <w:rPr>
          <w:rFonts w:ascii="Times New Roman" w:hAnsi="Times New Roman" w:cs="Times New Roman"/>
          <w:color w:val="000000"/>
          <w:sz w:val="24"/>
          <w:szCs w:val="24"/>
        </w:rPr>
        <w:t>4 o powierzchni 3,9202 ha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5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dla której Sąd Rejonowy w Słupcy, IV Wydział Ksiąg Wieczystych prowadzi księgę wieczystą o Nr KW KN1S/000</w:t>
      </w:r>
      <w:r w:rsidR="000D59F7">
        <w:rPr>
          <w:rFonts w:ascii="Times New Roman" w:hAnsi="Times New Roman" w:cs="Times New Roman"/>
          <w:color w:val="000000"/>
          <w:sz w:val="24"/>
          <w:szCs w:val="24"/>
        </w:rPr>
        <w:t>52121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D59F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Wydruk z elektronicznej księgi wieczystej wg stanu na dzień zawarcia umowy stanowi Załącznik Nr 1 do Umowy.</w:t>
      </w:r>
    </w:p>
    <w:p w14:paraId="072F5BA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Powierzchnia Lokalu stanowić będzie podstawę do naliczania wszelkich należności wynikających z Umowy.</w:t>
      </w:r>
    </w:p>
    <w:p w14:paraId="3EDAE703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Wynajmujący oddaje Najemcy, a Najemca bierze w najem Przedmiot najmu na warunkach określonych w niniejszej Umowie.</w:t>
      </w:r>
    </w:p>
    <w:p w14:paraId="6EDD286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471E7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69728D7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Przeznaczenie Przedmiotu Umowy</w:t>
      </w:r>
    </w:p>
    <w:p w14:paraId="6AA94925" w14:textId="51DED955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Przedmiot Umowy będzie wykorzystywany przez Najemcę do prowadzenia działalności obejmującej </w:t>
      </w:r>
      <w:r w:rsidR="00B159E5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7FE8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Najemca będzie mógł korzystać, niezależnie od Przedmiotu Umowy także z części nieruchomości, które służą do wspólnego użytku,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zastrzeżeniem jednak, że Wynajmujący może te powierzchnie bez uzyskiwania zgody Najemcy zagospodarować, bądź wyłączyć ze wspólnego użytku. W takim przypadku Najemcy nie będą przysługiwać względem Wynajmującego żadne roszczenia.</w:t>
      </w:r>
    </w:p>
    <w:p w14:paraId="5F9BBAE9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Wynajmujący oświadcza, że Lokal spełnia wszelkie wymagane przepisami prawa wymogi bezpieczeństwa dla obiektów tego rodzaju, a wszystkie instalacje znajdujące się w Lokalu są sprawne technicznie i w żaden sposób nie zagrażają zdrowiu lub życiu przebywających w Lokalu osób.</w:t>
      </w:r>
    </w:p>
    <w:p w14:paraId="745E55E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Najemca oświadcza, że znany jest mu stan techniczny Lokalu, że nie wnosi co do niego żadnych zastrzeżeń oraz, że Lokal spełnia wymogi konieczne do prowadzenia działalności opisanej w </w:t>
      </w:r>
      <w:r>
        <w:rPr>
          <w:rFonts w:ascii="Times New Roman" w:hAnsi="Times New Roman" w:cs="Times New Roman"/>
          <w:color w:val="000000"/>
          <w:sz w:val="24"/>
          <w:szCs w:val="24"/>
        </w:rPr>
        <w:t>§ 2 ust. 1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1A5C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5A10B14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Wydanie Przedmiotu Umowy</w:t>
      </w:r>
    </w:p>
    <w:p w14:paraId="4D6D0A2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 Umowy znajduje się w posiadaniu Najemcy.</w:t>
      </w:r>
    </w:p>
    <w:p w14:paraId="6B2AE6C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Załącznik nr  2 do Umowy stanowi Protokół zdawczo- odbiorczy, w którym udokumentowany będzie stan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techniczny Przedmiotu Umowy.</w:t>
      </w:r>
    </w:p>
    <w:p w14:paraId="67E39EF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55E7D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54ACA80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najmu</w:t>
      </w:r>
    </w:p>
    <w:p w14:paraId="7EB61A55" w14:textId="56A9043F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najmu jest oznaczony i wynosi 3 lata, licząc od dnia </w:t>
      </w:r>
      <w:r w:rsidR="00B159E5">
        <w:rPr>
          <w:rFonts w:ascii="Times New Roman" w:hAnsi="Times New Roman" w:cs="Times New Roman"/>
          <w:color w:val="000000"/>
          <w:sz w:val="24"/>
          <w:szCs w:val="24"/>
        </w:rPr>
        <w:t>zawarcia umowy.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B1D254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2B7B3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5723D5A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Wynajmującego</w:t>
      </w:r>
    </w:p>
    <w:p w14:paraId="14C98473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Wynajmujący oświadcza, że Lokal nie jest i nie będzie przedmiotem najmu, dzierżawy oraz, że nie zostanie oddany w bezpłatne użyczenie podczas całego okresu obowiązywania Umowy.</w:t>
      </w:r>
    </w:p>
    <w:p w14:paraId="11EAFC8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Wynajmujący jest zobowiązany zapewnić Najemcy, jego personelowi i klientom, </w:t>
      </w:r>
      <w:r>
        <w:rPr>
          <w:rFonts w:ascii="Times New Roman" w:hAnsi="Times New Roman" w:cs="Times New Roman"/>
          <w:sz w:val="24"/>
          <w:szCs w:val="24"/>
        </w:rPr>
        <w:t>dostęp do Lokalu, a także możliwość dojazdu do Budynku z drogi publicznej.</w:t>
      </w:r>
    </w:p>
    <w:p w14:paraId="7EE5BAB3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Wynajmujący zobowiązany jest niezwłocznie informować Najemcę o:</w:t>
      </w:r>
    </w:p>
    <w:p w14:paraId="4E385D1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każdej zmianie stanu prawnego Budynku;</w:t>
      </w:r>
    </w:p>
    <w:p w14:paraId="6357085A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planowanych remontach Budynku mogących mieć wpływ na utrudniony dostęp do Budynku.</w:t>
      </w:r>
    </w:p>
    <w:p w14:paraId="1CE840D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Wynajmujący jest zobowiązany do utrzymywania Budynku, w którym usytuowany jest Przedmiot Umowy oraz nieruchomości, na której posadowiony jest Budynek we właściwym stanie technicznym, umożliwiającym wykonywanie Najemcy działalności opisanej w § 2 ust. 1 niniejszej Umowy.</w:t>
      </w:r>
    </w:p>
    <w:p w14:paraId="150CFB6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Wynajmujący ma obowiązek wykonywania wszelkich napraw części wspólnych Budynku takich jak:</w:t>
      </w:r>
    </w:p>
    <w:p w14:paraId="2E169E0D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instalacje elektryczne i kanalizacyjne, dźwigi osobowe znajdujące się w Budynku;</w:t>
      </w:r>
    </w:p>
    <w:p w14:paraId="34BA329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stropy, dachy, elewacje;</w:t>
      </w:r>
    </w:p>
    <w:p w14:paraId="66328FF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Wynajmujący będzie posiadał dodatkowy klucz do Lokalu na wypadek konieczności wejścia do Lokalu podczas nieobecności Najemcy z powodu awarii bądź innego zagrożenia.</w:t>
      </w:r>
    </w:p>
    <w:p w14:paraId="3CCA8FF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00B86A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30AF8643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i obowiązki Najemcy</w:t>
      </w:r>
    </w:p>
    <w:p w14:paraId="58BE845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Najemca zobowiązuje się korzystać z Przedmiotu Umowy zgodnie z jego przeznaczeniem określonym w § 2 ust. 1 niniejszej Umowy, w szczególności w sposób umożliwiający korzystanie z innych lokali ich najemcom.</w:t>
      </w:r>
    </w:p>
    <w:p w14:paraId="1FE6F84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Najemca jest zobowiązany dbać o stan techniczny Przedmiotu Umowy, w tym dokonywać wszystkich bieżących drobnych napraw, związanych z bieżącym korzystaniem z Lokalu.</w:t>
      </w:r>
    </w:p>
    <w:p w14:paraId="7AD0C337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Najemca jest zobowiązany utrzymywać właściwy stan techniczny wszystkich instalacji i urządzeń istniejących w lokalu.</w:t>
      </w:r>
    </w:p>
    <w:p w14:paraId="35DE10FD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Najemca ubezpieczy na własny koszt Lokal wraz ze znajdującym się w nim mieniem, od ognia i innych zdarzeń losowych.</w:t>
      </w:r>
    </w:p>
    <w:p w14:paraId="233E851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Strony wyłączają prawo Najemcy do skorzystania w ramach niniejszej umowy z uprawnień przewidzianych przepisem art. 664 Kodeksu cywilnego.</w:t>
      </w:r>
    </w:p>
    <w:p w14:paraId="308397C5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Najemca nie ma prawa, bez uzyskania pisemnej zgody Wynajmującego, do dokonywania jakichkolwiek zmian, remontów, przebudowy oraz modernizacji Lokalu.</w:t>
      </w:r>
    </w:p>
    <w:p w14:paraId="43623C0E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Najemca ma prawo do zainstalowania w Lokalu urządzeń telekomunikacyjnych i alarmowych.</w:t>
      </w:r>
    </w:p>
    <w:p w14:paraId="2AA6B69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ramach Czynszu, o którym mowa w § 7 Umowy, Najemcy przysługuje prawo do umieszczenia na zewnętrznych ścianach Budynku tablicy o działalności prowadzonej przez Najemcę w Przedmiocie Umowy.</w:t>
      </w:r>
    </w:p>
    <w:p w14:paraId="58B84A2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Najemcy przysługuje prawo do umieszczania na powierzchniach wspólnych plakatów i ogłoszeń, związanych z prowadzeniem działalności opisanej w § 2 ust. 1 Umowy.</w:t>
      </w:r>
    </w:p>
    <w:p w14:paraId="3100841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D857B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35AA273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Czynsz</w:t>
      </w:r>
    </w:p>
    <w:p w14:paraId="5BAFBFCC" w14:textId="69A9B96B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tytułu najmu Lokalu, Najemca zobowiązuje się do uiszczania na rzecz Wynajmującego miesięcznego Czynszu w wysokości iloczynu stawki podstawowej </w:t>
      </w:r>
      <w:r w:rsidR="00A37414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>zł netto (słownie:</w:t>
      </w:r>
      <w:r w:rsidR="00A3741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)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oraz powierzchni ogólnej Lokalu wskazanej w § 1 ust. 1 Umowy na podstawie wystawionej przez Wynajmującego faktury VAT.</w:t>
      </w:r>
    </w:p>
    <w:p w14:paraId="005DEC4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Czynszu najmu każdorazowo doliczany będzie podatek od towarów i usług według stawki obowiązującej w dniu wystawienia faktury.</w:t>
      </w:r>
    </w:p>
    <w:p w14:paraId="2E3CFF6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Czynsz będzie płatny miesięcznie na rachunek bankowy Wynajmującego wskazany na fakturze VAT, w terminie 14 dni od dnia wystawienia faktury VAT przez Wynajmującego.</w:t>
      </w:r>
    </w:p>
    <w:p w14:paraId="751E2BEA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dzień zapłaty Czynszu Strony uważają dzień uznania rachunku bankowego Wynajmującego.</w:t>
      </w:r>
    </w:p>
    <w:p w14:paraId="2187AC0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Czynsz w wysokości, o jakiej mowa w ust. 1, będzie płatny za każdy pełny miesiąc kalendarzowy obowiązywania Umowy. W razie obowiązywania Umowy przez część miesiąca kalendarzowego, Czynsz ulega obniżeniu proporcjonalnie do okresu obowiązywania Umowy.</w:t>
      </w:r>
    </w:p>
    <w:p w14:paraId="6CDEE09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Wynajmującemu przysługuje prawo waloryzacji Czynszu nie częściej jednak niż raz w roku, począwszy od 01.01.2021 r., na podstawie wskaźnika średniorocznego wzrostu cen towarów i usług konsumpcyjnych w bieżącym roku w stosunku do roku ubiegłego ogłaszanego przez Prezesa Głównego Urzędu Statystycznego, ze skutkiem na cały rok bieżący. Przy czym waloryzacji nie dokonuje się, jeżeli wskaźnik, o którym mowa powyżej, będzie miał wartość ujemną albo równą 0. Podwyższenie na tej podstawie Czynszu najmu nie jest traktowane jako zmiana Umowy najmu i nie wymaga wypowiedzenia wysokości Czynszu przez Wynajmującego, ani sporządzania i podpisywania aneksu. Faktura wyrównująca kwotę czynszu będzie wystawiona po ogłoszeniu wskazanego powyżej wskaźnika, najpóźniej do ostatniego dnia miesiąca następującego bezpośrednio po miesiącu, w którym ogłoszono opisany wyżej wskaźnik. Wraz z opisaną powyżej fakturą Wynajmujący prześle Najemcy informację o wysokości wskaźnika waloryzacyjnego oraz wzroście wysokości czynszu najmu.</w:t>
      </w:r>
    </w:p>
    <w:p w14:paraId="3D5B7B4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Waloryzacja Czynszu zgodnie z ust. 6, nie pozbawia Wynajmującego prawa do jednostronnej zmiany Czynszu.</w:t>
      </w:r>
    </w:p>
    <w:p w14:paraId="7994BB56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Czynsz nie obejmuje opłat za dostawę usług eksploatacyjnych związanych z utrzymaniem i funkcjonowaniem Lokalu , w szczególności powierzchni wspólnych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związanych dostarczaniem do Lokalu usług eksploatacyjnych, w postaci energii elektrycznej, ogrzewania, wody oraz wywozu nieczystości, które Najemca ma obowiązek ponosić dodatkowo, na zasadach opisanych </w:t>
      </w:r>
      <w:r>
        <w:rPr>
          <w:rFonts w:ascii="Times New Roman" w:hAnsi="Times New Roman" w:cs="Times New Roman"/>
          <w:sz w:val="24"/>
          <w:szCs w:val="24"/>
        </w:rPr>
        <w:t>w § 8 Umowy.</w:t>
      </w:r>
    </w:p>
    <w:p w14:paraId="59E3D81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Wynajmującemu przysługują odsetki ustawowe za opóźnienie w płatnościach w przypadku opóźnienia Najemcy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zapłacie Czynszu.</w:t>
      </w:r>
    </w:p>
    <w:p w14:paraId="14E4C78A" w14:textId="3B2EC420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Czynsz płatny jest począwszy od dnia </w:t>
      </w:r>
      <w:r w:rsidR="00A37414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27C7B7ED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E7BAD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5BF6B4D9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Opłaty eksploatacyjne</w:t>
      </w:r>
    </w:p>
    <w:p w14:paraId="2284C94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Najemca będzie ponosił koszty związane dostarczaniem do Lokalu usług eksploatacyjnych,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związanych z utrzymaniem i funkcjonowaniem Lokalu , w szczególności powierzchni wspólnych oraz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związanych dostarczaniem do Lokalu usług eksploatacyjnych, w postaci energii elektrycznej, ogrzewania, wody oraz wywozu nieczystości.</w:t>
      </w:r>
    </w:p>
    <w:p w14:paraId="5B2A06C6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Rozdział Opłat eksploatacyjnych pomiędzy Najemcę Lokalu i innych najemców następuje proporcjonalnie do powierzchni przez nich wynajętej.</w:t>
      </w:r>
    </w:p>
    <w:p w14:paraId="7652C84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Najemca zobowiązuje się wnosić miesięczne zaliczki na poczet Opłaty eksploatacyjnej w wysokości 12 zł/m2 netto (dwanaście złotych 00/100) </w:t>
      </w:r>
      <w:r>
        <w:rPr>
          <w:rFonts w:ascii="Times New Roman" w:hAnsi="Times New Roman" w:cs="Times New Roman"/>
          <w:sz w:val="24"/>
          <w:szCs w:val="24"/>
        </w:rPr>
        <w:t>w pierwszym roku kalendarzowym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DAFACD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kolejnych latach najmu wysokość Opłaty eksploatacyjnej zostanie oszacowana na podstawie kosztów rzeczywiście poniesionych przez Wynajmującego na świadczenia eksploatacyjne i ustalona przez Wynajmującego na podstawie oszacowania udziału Najemcy w przewidywanych rocznych kosztach świadczeń eksploatacyjnych oraz zostanie przedstawiona Najemcy w pierwszym kwartale danego roku kalendarzowego.</w:t>
      </w:r>
    </w:p>
    <w:p w14:paraId="4BD47997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97E0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6B73D8A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Podnajem</w:t>
      </w:r>
    </w:p>
    <w:p w14:paraId="564AAABF" w14:textId="35BFAC9A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Najemca nie ma prawa do oddania Przedmiotu Umowy innej osobie w podnajem bądź bezpłatne używanie, chyba że Wynajmujący wyrazi na to zgodę</w:t>
      </w:r>
      <w:r w:rsidR="00270882">
        <w:rPr>
          <w:rFonts w:ascii="Times New Roman" w:hAnsi="Times New Roman" w:cs="Times New Roman"/>
          <w:color w:val="000000"/>
          <w:sz w:val="24"/>
          <w:szCs w:val="24"/>
        </w:rPr>
        <w:t xml:space="preserve"> w formie pisemnej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550C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Najemca zobowiązuje się do zapłaty na rzecz Wynajmującego kary umownej w wysokości 300,00 zł netto (słownie: trzysta złotych 00/100) w sytuacji naruszenia zakazów o jakich mowa w ust. 1 niniejszego paragrafu, w terminie 14 dni od daty wezwania go do zapłaty przez Wynajmującego.</w:t>
      </w:r>
    </w:p>
    <w:p w14:paraId="5A79CC7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14:paraId="0DA6FFED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Prace adaptacyjne</w:t>
      </w:r>
    </w:p>
    <w:p w14:paraId="5AB4EE21" w14:textId="30F8D073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zezwala na dokonanie przez Najemcę nakładów polegających na wykonaniu prac remontowo-adaptacyjnych, mających na celu doprowadzenie Lokalu do potrzeb prowadzonej przez Najemcę działalności gospodarczej, które to nakłady muszą zostać każdorazowo uzgodnione z Wynajmującym.</w:t>
      </w:r>
    </w:p>
    <w:p w14:paraId="6A20495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remontowo-adaptacyjne, o których mowa w § 10 pkt 1, zostaną wykonane przez Najemcę na własny koszt i we własnym zakresie. Najemca będzie ponadto, zobowiązany do wykonywania wyłącznie na swój koszt i ryzyko wszelkich prac w Lokalu, będących wynikiem zobowiązań nałożonych na niego przez właściwe organy administracji publicznej oraz towarzystwa ubezpieczeń. Dodatkowo, Najemca zobowiązuje się do dokonania na własny koszt podłączeń urządzeń, których nie dostarcza Wynajmujący.</w:t>
      </w:r>
    </w:p>
    <w:p w14:paraId="73A9A6C1" w14:textId="6E6B1816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Obowiązek uzyskania wymaganych zezwoleń związanych z pracami remontowo-adaptacyjnymi, a także z rozpoczęciem i prowadzeniem działalności spoczywa na Najemcy.</w:t>
      </w:r>
    </w:p>
    <w:p w14:paraId="4E6F1D65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Wynajmujący jest uprawniony do wstępu do Lokalu w celu skontrolowania prac, o których mowa w § 10 pkt 1 pod kątem ich zgodności z przepisami prawa, zasadami sztuki budowlanej oraz zaakceptowanymi projektami lub harmonogramami. Najemca jest zobowiązany usunąć niezgodności z wymogami, o których mowa powyżej w terminie określonym przez Wynajmującego.</w:t>
      </w:r>
    </w:p>
    <w:p w14:paraId="17C7791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Wszelkie nakłady poczynione przez Najemcę wskazane w § 10 pkt 1 po zakończeniu stosunku najmu pozostaną w Lokalu. Strony, w drodze porozumienia, mogą przyznać Najemcy prawo usunięcia z Lokalu dokonanych przez niego nakładów, niestanowiących części </w:t>
      </w:r>
      <w:r>
        <w:rPr>
          <w:rFonts w:ascii="Times New Roman" w:hAnsi="Times New Roman" w:cs="Times New Roman"/>
          <w:sz w:val="24"/>
          <w:szCs w:val="24"/>
        </w:rPr>
        <w:lastRenderedPageBreak/>
        <w:t>składowej Lokalu. Najemca zrzeka się w stosunku do Wynajmującego wszelkich roszczeń w związku z pozostawieniem w Lokalu jakichkolwiek nakładów, włączając w to te, o których mowa powyżej, a nie będących przedmiotem porozumienia Stron dotyczącego przyznania Najemcy prawa do usunięcia z Lokalu dokonanych przez niego nakładów. Wedle swojego wyboru Wynajmujący może również żądać przywrócenia Lokalu do stanu z dnia jego wydania. Najemca zrzeka się w stosunku do Wynajmującego wszelkich roszczeń przysługujących mu w związku z obowiązkiem przywrócenia Lokalu do stanu z dnia jego wydania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7D598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15E122C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Rozwiązanie Umowy</w:t>
      </w:r>
    </w:p>
    <w:p w14:paraId="07074AC5" w14:textId="521BAA17" w:rsidR="00B53AE9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F59A8">
        <w:rPr>
          <w:rFonts w:ascii="Times New Roman" w:hAnsi="Times New Roman" w:cs="Times New Roman"/>
          <w:color w:val="000000"/>
          <w:sz w:val="24"/>
          <w:szCs w:val="24"/>
        </w:rPr>
        <w:t>Każda ze stron może wypowiedzieć w formie pisemnej umowę najmu, z zachowaniem trzymiesięcznego okresu wypowiedzenia.</w:t>
      </w:r>
    </w:p>
    <w:p w14:paraId="79011598" w14:textId="5A8F9712" w:rsidR="00CC60DC" w:rsidRDefault="00BF59A8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60DC">
        <w:rPr>
          <w:rFonts w:ascii="Times New Roman" w:hAnsi="Times New Roman" w:cs="Times New Roman"/>
          <w:sz w:val="24"/>
          <w:szCs w:val="24"/>
        </w:rPr>
        <w:t>W przypadku niezapłacenia przez Najemcę Czynszu za 2 pełne okresy płatności, Wynajmujący pisemnie wezwie Najemcę do zapłaty zaległych płatności w terminie miesiąca od doręczenia wezwania. W przypadku bezskutecznego upływu powyższego terminu, Wynajmującemu przysługuje prawo do rozwiązania Umowy ze skutkiem natychmiastowym.</w:t>
      </w:r>
    </w:p>
    <w:p w14:paraId="39A6637A" w14:textId="084B3D2D" w:rsidR="00CC60DC" w:rsidRDefault="00BF59A8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60DC">
        <w:rPr>
          <w:rFonts w:ascii="Times New Roman" w:hAnsi="Times New Roman" w:cs="Times New Roman"/>
          <w:color w:val="000000"/>
          <w:sz w:val="24"/>
          <w:szCs w:val="24"/>
        </w:rPr>
        <w:t>. W przypadku korzystania przez Najemcę z Przedmiotu Umowy w sposób sprzeczny z jego przeznaczeniem określonym w § 2 ust. 1 Umowy, Wynajmujący wezwie Najemcę do należytego wykonywania Umowy, a w przypadku bezskutecznego upływu wyznaczonego terminu, Wynajmujący będzie uprawniony do rozwiązania Umowy ze skutkiem natychmiastowym.</w:t>
      </w:r>
    </w:p>
    <w:p w14:paraId="3F431184" w14:textId="66FBB85D" w:rsidR="00CC60DC" w:rsidRDefault="00BF59A8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60DC">
        <w:rPr>
          <w:rFonts w:ascii="Times New Roman" w:hAnsi="Times New Roman" w:cs="Times New Roman"/>
          <w:color w:val="000000"/>
          <w:sz w:val="24"/>
          <w:szCs w:val="24"/>
        </w:rPr>
        <w:t>. Poza przypadkami przewidzianymi ustawą – Kodeks cywilny oraz § 11 ust. 1 i 2 niniejszej Umowy Wynajmujący ma prawo wypowiedzieć Umowę bez zachowania okresu wypowiedzenia w przypadkach:</w:t>
      </w:r>
    </w:p>
    <w:p w14:paraId="0B03D8C3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trwałego zaprzestania przez Najemcę prowadzenia działalności w Lokalu;</w:t>
      </w:r>
    </w:p>
    <w:p w14:paraId="2D9F623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oddania Lokalu osobie trzeciej do używania w jakiejkolwiek formie, także nieodpłatnie, w tym jego podnajmu bez uprzedniej pisemnej zgody Wynajmującego;</w:t>
      </w:r>
    </w:p>
    <w:p w14:paraId="5687CCB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niewykonania lub nienależytego wykonania przez Najemcę jakiegokolwiek innego zobowiązania nałożonego na niego zgodnie z postanowieniami niniejszej Umowy.</w:t>
      </w:r>
    </w:p>
    <w:p w14:paraId="32C58889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3B38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11DA3D7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Zwrot Lokalu</w:t>
      </w:r>
    </w:p>
    <w:p w14:paraId="7C75FE9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 przypadku wygaśnięcia lub rozwiązania Umowy, Najemca jest zobowiązany zwrócić Lokal Wynajmującemu, w terminie 3 dni od dnia wygaśnięcia lub rozwiązania stosunku najmu, w stanie niepogorszonym.</w:t>
      </w:r>
    </w:p>
    <w:p w14:paraId="55B59FD4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Najemca nie ponosi odpowiedzialności za zużycie Lokalu będące wynikiem prawidłowego z niego korzystania.</w:t>
      </w:r>
    </w:p>
    <w:p w14:paraId="33C17D4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przypadku niewywiązania się przez Najemcę z obowiązku w zakreślonym w ust. 1 terminie, zobowiązany on będzie do zapłaty Wynajmującemu kary umownej w wysokości 50,00 zł netto (słownie: pięćdziesiąt złotych 00/100) za każdy dzień opóźnienia w zwrocie Lokalu.</w:t>
      </w:r>
    </w:p>
    <w:p w14:paraId="20EFF0E6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Do czasu zwrotu Lokalu Wynajmującemu, Najemca jest zobowiązany uiszczać Czynsz w dotychczasowej wysokości.</w:t>
      </w:r>
    </w:p>
    <w:p w14:paraId="2FF974CF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Zwrot Lokalu Wynajmującemu nastąpi na podstawie Protokołu zdawczo-odbiorczego, w którym Strony opiszą stan techniczny Lokalu.</w:t>
      </w:r>
    </w:p>
    <w:p w14:paraId="1002E718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68388B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E0881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2BA93F2A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16E9034E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Wszelkie spory wynikłe na podstawie Umowy, nierozwiązane za porozumieniem stron, będą rozstrzygane przez Sąd właściwy dla miejsca siedziby Wynajmującego.</w:t>
      </w:r>
    </w:p>
    <w:p w14:paraId="04308109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 sprawach nieuregulowanych w Umowie stosuje się przepisy Kodeksu cywilnego.</w:t>
      </w:r>
    </w:p>
    <w:p w14:paraId="53D2E480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Wszelkie zmiany Umowy wymagają formy pisemnej pod rygorem nieważności.</w:t>
      </w:r>
    </w:p>
    <w:p w14:paraId="5C94DF1C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Żadna ze Stron nie może dokonać przeniesienia praw wynikających z niniejszej Umowy na osobę trzecią, bez uprzedniej pisemnej zgody drugiej Strony, pod rygorem nieważności.</w:t>
      </w:r>
    </w:p>
    <w:p w14:paraId="5640227E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Strony zobowiązują się do informowania o wszystkich zmianach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adresu w terminie 7 dni od takiej zmiany. W przypadku zaniedbania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niniejszego obowiązku wszelkie oświadczenia przesłane na adres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wskazany w Umowie będą uważane za prawidłowo doręczone.</w:t>
      </w:r>
    </w:p>
    <w:p w14:paraId="75781622" w14:textId="77777777" w:rsid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Umowę sporządzono w dwóch jednobrzmiących egzemplarzach, po jednym dla każdej ze Stron.</w:t>
      </w:r>
    </w:p>
    <w:p w14:paraId="1AF618CE" w14:textId="77777777" w:rsidR="00CC60DC" w:rsidRDefault="00CC60DC" w:rsidP="00CC60DC">
      <w:pPr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</w:p>
    <w:p w14:paraId="6E225373" w14:textId="77777777" w:rsidR="00CC60DC" w:rsidRDefault="00CC60DC" w:rsidP="00CC60DC">
      <w:pPr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</w:p>
    <w:p w14:paraId="35E860F5" w14:textId="77777777" w:rsidR="00CC60DC" w:rsidRDefault="00CC60DC" w:rsidP="00CC60DC">
      <w:pPr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</w:p>
    <w:p w14:paraId="2EDC6C59" w14:textId="77777777" w:rsidR="00CC60DC" w:rsidRDefault="00CC60DC" w:rsidP="00CC60DC">
      <w:pPr>
        <w:spacing w:line="240" w:lineRule="auto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</w:p>
    <w:p w14:paraId="593567E6" w14:textId="77777777" w:rsidR="00CC60DC" w:rsidRDefault="00CC60DC" w:rsidP="00CC6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Wynajmujący:                                                                                                             Najemca:</w:t>
      </w:r>
    </w:p>
    <w:p w14:paraId="478102E7" w14:textId="77777777" w:rsidR="000D665B" w:rsidRDefault="000D59F7"/>
    <w:sectPr w:rsidR="000D665B" w:rsidSect="00BC4DF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297769"/>
      <w:docPartObj>
        <w:docPartGallery w:val="Page Numbers (Bottom of Page)"/>
        <w:docPartUnique/>
      </w:docPartObj>
    </w:sdtPr>
    <w:sdtEndPr/>
    <w:sdtContent>
      <w:p w14:paraId="70DFCD06" w14:textId="77777777" w:rsidR="00D94F9F" w:rsidRDefault="000D59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963A7" w14:textId="77777777" w:rsidR="00D94F9F" w:rsidRDefault="000D59F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DC"/>
    <w:rsid w:val="000D59F7"/>
    <w:rsid w:val="00270882"/>
    <w:rsid w:val="00302769"/>
    <w:rsid w:val="00550827"/>
    <w:rsid w:val="00621FF8"/>
    <w:rsid w:val="00857079"/>
    <w:rsid w:val="009B4CC6"/>
    <w:rsid w:val="00A07285"/>
    <w:rsid w:val="00A37414"/>
    <w:rsid w:val="00B159E5"/>
    <w:rsid w:val="00B53AE9"/>
    <w:rsid w:val="00BF59A8"/>
    <w:rsid w:val="00CC60DC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E1E3"/>
  <w15:chartTrackingRefBased/>
  <w15:docId w15:val="{B07D0C95-3466-4827-A527-6448AFA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0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290282@o365.stud.umk.pl</dc:creator>
  <cp:keywords/>
  <dc:description/>
  <cp:lastModifiedBy>290282@o365.stud.umk.pl</cp:lastModifiedBy>
  <cp:revision>4</cp:revision>
  <dcterms:created xsi:type="dcterms:W3CDTF">2020-07-17T08:23:00Z</dcterms:created>
  <dcterms:modified xsi:type="dcterms:W3CDTF">2020-07-22T07:33:00Z</dcterms:modified>
</cp:coreProperties>
</file>